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5D9A04" w14:textId="77777777" w:rsidR="00867A7C" w:rsidRDefault="0027080F">
      <w:pPr>
        <w:spacing w:before="48" w:line="218" w:lineRule="auto"/>
        <w:ind w:left="1608" w:right="1595"/>
        <w:jc w:val="center"/>
        <w:rPr>
          <w:b/>
          <w:sz w:val="72"/>
        </w:rPr>
      </w:pPr>
      <w:r>
        <w:rPr>
          <w:b/>
          <w:sz w:val="72"/>
        </w:rPr>
        <w:t>Constitution of</w:t>
      </w:r>
    </w:p>
    <w:p w14:paraId="38EA4825" w14:textId="77777777" w:rsidR="00867A7C" w:rsidRDefault="0027080F">
      <w:pPr>
        <w:spacing w:before="4" w:line="218" w:lineRule="auto"/>
        <w:ind w:left="368" w:right="354"/>
        <w:jc w:val="center"/>
        <w:rPr>
          <w:b/>
          <w:sz w:val="72"/>
        </w:rPr>
      </w:pPr>
      <w:r>
        <w:rPr>
          <w:b/>
          <w:sz w:val="72"/>
        </w:rPr>
        <w:t>Green Blueprint Pty Ltd</w:t>
      </w:r>
    </w:p>
    <w:p w14:paraId="0EDE923B" w14:textId="7B54F326" w:rsidR="00867A7C" w:rsidRDefault="0027080F" w:rsidP="00F840DE">
      <w:pPr>
        <w:pStyle w:val="p1"/>
        <w:jc w:val="center"/>
      </w:pPr>
      <w:r>
        <w:rPr>
          <w:w w:val="105"/>
        </w:rPr>
        <w:t xml:space="preserve">[ACN: </w:t>
      </w:r>
      <w:r w:rsidR="000B4D36">
        <w:t>616 988 697</w:t>
      </w:r>
      <w:r>
        <w:rPr>
          <w:w w:val="105"/>
        </w:rPr>
        <w:t>]</w:t>
      </w:r>
    </w:p>
    <w:p w14:paraId="0B9C8C4C" w14:textId="77777777" w:rsidR="00867A7C" w:rsidRDefault="00867A7C">
      <w:pPr>
        <w:pStyle w:val="BodyText"/>
        <w:ind w:left="0"/>
        <w:jc w:val="left"/>
        <w:rPr>
          <w:b/>
          <w:sz w:val="20"/>
        </w:rPr>
      </w:pPr>
    </w:p>
    <w:p w14:paraId="0FBEEF31" w14:textId="77777777" w:rsidR="00867A7C" w:rsidRDefault="00867A7C">
      <w:pPr>
        <w:pStyle w:val="BodyText"/>
        <w:ind w:left="0"/>
        <w:jc w:val="left"/>
        <w:rPr>
          <w:b/>
          <w:sz w:val="20"/>
        </w:rPr>
      </w:pPr>
    </w:p>
    <w:p w14:paraId="2AEAEB64" w14:textId="77777777" w:rsidR="00867A7C" w:rsidRDefault="00867A7C">
      <w:pPr>
        <w:pStyle w:val="BodyText"/>
        <w:ind w:left="0"/>
        <w:jc w:val="left"/>
        <w:rPr>
          <w:b/>
          <w:sz w:val="20"/>
        </w:rPr>
      </w:pPr>
    </w:p>
    <w:p w14:paraId="115524D6" w14:textId="77777777" w:rsidR="00867A7C" w:rsidRDefault="00867A7C">
      <w:pPr>
        <w:pStyle w:val="BodyText"/>
        <w:ind w:left="0"/>
        <w:jc w:val="left"/>
        <w:rPr>
          <w:b/>
          <w:sz w:val="20"/>
        </w:rPr>
      </w:pPr>
    </w:p>
    <w:p w14:paraId="0A72E07D" w14:textId="77777777" w:rsidR="00867A7C" w:rsidRDefault="00867A7C">
      <w:pPr>
        <w:pStyle w:val="BodyText"/>
        <w:ind w:left="0"/>
        <w:jc w:val="left"/>
        <w:rPr>
          <w:b/>
          <w:sz w:val="20"/>
        </w:rPr>
      </w:pPr>
    </w:p>
    <w:p w14:paraId="741ADE78" w14:textId="77777777" w:rsidR="00867A7C" w:rsidRDefault="00867A7C">
      <w:pPr>
        <w:pStyle w:val="BodyText"/>
        <w:ind w:left="0"/>
        <w:jc w:val="left"/>
        <w:rPr>
          <w:b/>
          <w:sz w:val="20"/>
        </w:rPr>
      </w:pPr>
    </w:p>
    <w:p w14:paraId="45D5913D" w14:textId="77777777" w:rsidR="00867A7C" w:rsidRDefault="00867A7C">
      <w:pPr>
        <w:pStyle w:val="BodyText"/>
        <w:ind w:left="0"/>
        <w:jc w:val="left"/>
        <w:rPr>
          <w:b/>
          <w:sz w:val="20"/>
        </w:rPr>
      </w:pPr>
    </w:p>
    <w:p w14:paraId="2D319D83" w14:textId="77777777" w:rsidR="00867A7C" w:rsidRDefault="00867A7C">
      <w:pPr>
        <w:pStyle w:val="BodyText"/>
        <w:ind w:left="0"/>
        <w:jc w:val="left"/>
        <w:rPr>
          <w:b/>
          <w:sz w:val="20"/>
        </w:rPr>
      </w:pPr>
    </w:p>
    <w:p w14:paraId="637487F3" w14:textId="77777777" w:rsidR="00867A7C" w:rsidRDefault="00867A7C">
      <w:pPr>
        <w:pStyle w:val="BodyText"/>
        <w:spacing w:before="8"/>
        <w:ind w:left="0"/>
        <w:jc w:val="left"/>
        <w:rPr>
          <w:b/>
          <w:sz w:val="24"/>
        </w:rPr>
      </w:pPr>
    </w:p>
    <w:p w14:paraId="08905B8F" w14:textId="4ADB63CB" w:rsidR="00867A7C" w:rsidRDefault="008C13DC">
      <w:pPr>
        <w:spacing w:before="84" w:line="225" w:lineRule="exact"/>
        <w:ind w:left="1608" w:right="207"/>
        <w:jc w:val="center"/>
        <w:rPr>
          <w:b/>
          <w:sz w:val="19"/>
        </w:rPr>
      </w:pPr>
      <w:r>
        <w:rPr>
          <w:noProof/>
          <w:lang w:val="en-AU" w:eastAsia="en-AU"/>
        </w:rPr>
        <mc:AlternateContent>
          <mc:Choice Requires="wpg">
            <w:drawing>
              <wp:anchor distT="0" distB="0" distL="114300" distR="114300" simplePos="0" relativeHeight="503278352" behindDoc="1" locked="0" layoutInCell="1" allowOverlap="1" wp14:anchorId="711F13E4" wp14:editId="68E0EAF0">
                <wp:simplePos x="0" y="0"/>
                <wp:positionH relativeFrom="page">
                  <wp:posOffset>2930525</wp:posOffset>
                </wp:positionH>
                <wp:positionV relativeFrom="paragraph">
                  <wp:posOffset>-9525</wp:posOffset>
                </wp:positionV>
                <wp:extent cx="79375" cy="2402205"/>
                <wp:effectExtent l="34925" t="41275" r="38100" b="33020"/>
                <wp:wrapNone/>
                <wp:docPr id="14"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375" cy="2402205"/>
                          <a:chOff x="4615" y="-16"/>
                          <a:chExt cx="125" cy="3783"/>
                        </a:xfrm>
                      </wpg:grpSpPr>
                      <wps:wsp>
                        <wps:cNvPr id="15" name="Line 12"/>
                        <wps:cNvCnPr>
                          <a:cxnSpLocks noChangeShapeType="1"/>
                        </wps:cNvCnPr>
                        <wps:spPr bwMode="auto">
                          <a:xfrm>
                            <a:off x="4615" y="265"/>
                            <a:ext cx="125" cy="0"/>
                          </a:xfrm>
                          <a:prstGeom prst="line">
                            <a:avLst/>
                          </a:prstGeom>
                          <a:noFill/>
                          <a:ln w="762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Freeform 11"/>
                        <wps:cNvSpPr>
                          <a:spLocks/>
                        </wps:cNvSpPr>
                        <wps:spPr bwMode="auto">
                          <a:xfrm>
                            <a:off x="4677" y="-16"/>
                            <a:ext cx="2" cy="3783"/>
                          </a:xfrm>
                          <a:custGeom>
                            <a:avLst/>
                            <a:gdLst>
                              <a:gd name="T0" fmla="+- 0 -16 -16"/>
                              <a:gd name="T1" fmla="*/ -16 h 3783"/>
                              <a:gd name="T2" fmla="+- 0 205 -16"/>
                              <a:gd name="T3" fmla="*/ 205 h 3783"/>
                              <a:gd name="T4" fmla="+- 0 325 -16"/>
                              <a:gd name="T5" fmla="*/ 325 h 3783"/>
                              <a:gd name="T6" fmla="+- 0 546 -16"/>
                              <a:gd name="T7" fmla="*/ 546 h 3783"/>
                              <a:gd name="T8" fmla="+- 0 546 -16"/>
                              <a:gd name="T9" fmla="*/ 546 h 3783"/>
                              <a:gd name="T10" fmla="+- 0 767 -16"/>
                              <a:gd name="T11" fmla="*/ 767 h 3783"/>
                              <a:gd name="T12" fmla="+- 0 767 -16"/>
                              <a:gd name="T13" fmla="*/ 767 h 3783"/>
                              <a:gd name="T14" fmla="+- 0 987 -16"/>
                              <a:gd name="T15" fmla="*/ 987 h 3783"/>
                              <a:gd name="T16" fmla="+- 0 987 -16"/>
                              <a:gd name="T17" fmla="*/ 987 h 3783"/>
                              <a:gd name="T18" fmla="+- 0 1203 -16"/>
                              <a:gd name="T19" fmla="*/ 1203 h 3783"/>
                              <a:gd name="T20" fmla="+- 0 1203 -16"/>
                              <a:gd name="T21" fmla="*/ 1203 h 3783"/>
                              <a:gd name="T22" fmla="+- 0 1424 -16"/>
                              <a:gd name="T23" fmla="*/ 1424 h 3783"/>
                              <a:gd name="T24" fmla="+- 0 1424 -16"/>
                              <a:gd name="T25" fmla="*/ 1424 h 3783"/>
                              <a:gd name="T26" fmla="+- 0 1645 -16"/>
                              <a:gd name="T27" fmla="*/ 1645 h 3783"/>
                              <a:gd name="T28" fmla="+- 0 1645 -16"/>
                              <a:gd name="T29" fmla="*/ 1645 h 3783"/>
                              <a:gd name="T30" fmla="+- 0 1866 -16"/>
                              <a:gd name="T31" fmla="*/ 1866 h 3783"/>
                              <a:gd name="T32" fmla="+- 0 1866 -16"/>
                              <a:gd name="T33" fmla="*/ 1866 h 3783"/>
                              <a:gd name="T34" fmla="+- 0 2087 -16"/>
                              <a:gd name="T35" fmla="*/ 2087 h 3783"/>
                              <a:gd name="T36" fmla="+- 0 2365 -16"/>
                              <a:gd name="T37" fmla="*/ 2365 h 3783"/>
                              <a:gd name="T38" fmla="+- 0 2643 -16"/>
                              <a:gd name="T39" fmla="*/ 2643 h 3783"/>
                              <a:gd name="T40" fmla="+- 0 2087 -16"/>
                              <a:gd name="T41" fmla="*/ 2087 h 3783"/>
                              <a:gd name="T42" fmla="+- 0 2365 -16"/>
                              <a:gd name="T43" fmla="*/ 2365 h 3783"/>
                              <a:gd name="T44" fmla="+- 0 2643 -16"/>
                              <a:gd name="T45" fmla="*/ 2643 h 3783"/>
                              <a:gd name="T46" fmla="+- 0 2927 -16"/>
                              <a:gd name="T47" fmla="*/ 2927 h 3783"/>
                              <a:gd name="T48" fmla="+- 0 2927 -16"/>
                              <a:gd name="T49" fmla="*/ 2927 h 3783"/>
                              <a:gd name="T50" fmla="+- 0 3205 -16"/>
                              <a:gd name="T51" fmla="*/ 3205 h 3783"/>
                              <a:gd name="T52" fmla="+- 0 3205 -16"/>
                              <a:gd name="T53" fmla="*/ 3205 h 3783"/>
                              <a:gd name="T54" fmla="+- 0 3483 -16"/>
                              <a:gd name="T55" fmla="*/ 3483 h 3783"/>
                              <a:gd name="T56" fmla="+- 0 3483 -16"/>
                              <a:gd name="T57" fmla="*/ 3483 h 3783"/>
                              <a:gd name="T58" fmla="+- 0 3767 -16"/>
                              <a:gd name="T59" fmla="*/ 3767 h 3783"/>
                            </a:gdLst>
                            <a:ahLst/>
                            <a:cxnLst>
                              <a:cxn ang="0">
                                <a:pos x="0" y="T1"/>
                              </a:cxn>
                              <a:cxn ang="0">
                                <a:pos x="0" y="T3"/>
                              </a:cxn>
                              <a:cxn ang="0">
                                <a:pos x="0" y="T5"/>
                              </a:cxn>
                              <a:cxn ang="0">
                                <a:pos x="0" y="T7"/>
                              </a:cxn>
                              <a:cxn ang="0">
                                <a:pos x="0" y="T9"/>
                              </a:cxn>
                              <a:cxn ang="0">
                                <a:pos x="0" y="T11"/>
                              </a:cxn>
                              <a:cxn ang="0">
                                <a:pos x="0" y="T13"/>
                              </a:cxn>
                              <a:cxn ang="0">
                                <a:pos x="0" y="T15"/>
                              </a:cxn>
                              <a:cxn ang="0">
                                <a:pos x="0" y="T17"/>
                              </a:cxn>
                              <a:cxn ang="0">
                                <a:pos x="0" y="T19"/>
                              </a:cxn>
                              <a:cxn ang="0">
                                <a:pos x="0" y="T21"/>
                              </a:cxn>
                              <a:cxn ang="0">
                                <a:pos x="0" y="T23"/>
                              </a:cxn>
                              <a:cxn ang="0">
                                <a:pos x="0" y="T25"/>
                              </a:cxn>
                              <a:cxn ang="0">
                                <a:pos x="0" y="T27"/>
                              </a:cxn>
                              <a:cxn ang="0">
                                <a:pos x="0" y="T29"/>
                              </a:cxn>
                              <a:cxn ang="0">
                                <a:pos x="0" y="T31"/>
                              </a:cxn>
                              <a:cxn ang="0">
                                <a:pos x="0" y="T33"/>
                              </a:cxn>
                              <a:cxn ang="0">
                                <a:pos x="0" y="T35"/>
                              </a:cxn>
                              <a:cxn ang="0">
                                <a:pos x="0" y="T37"/>
                              </a:cxn>
                              <a:cxn ang="0">
                                <a:pos x="0" y="T39"/>
                              </a:cxn>
                              <a:cxn ang="0">
                                <a:pos x="0" y="T41"/>
                              </a:cxn>
                              <a:cxn ang="0">
                                <a:pos x="0" y="T43"/>
                              </a:cxn>
                              <a:cxn ang="0">
                                <a:pos x="0" y="T45"/>
                              </a:cxn>
                              <a:cxn ang="0">
                                <a:pos x="0" y="T47"/>
                              </a:cxn>
                              <a:cxn ang="0">
                                <a:pos x="0" y="T49"/>
                              </a:cxn>
                              <a:cxn ang="0">
                                <a:pos x="0" y="T51"/>
                              </a:cxn>
                              <a:cxn ang="0">
                                <a:pos x="0" y="T53"/>
                              </a:cxn>
                              <a:cxn ang="0">
                                <a:pos x="0" y="T55"/>
                              </a:cxn>
                              <a:cxn ang="0">
                                <a:pos x="0" y="T57"/>
                              </a:cxn>
                              <a:cxn ang="0">
                                <a:pos x="0" y="T59"/>
                              </a:cxn>
                            </a:cxnLst>
                            <a:rect l="0" t="0" r="r" b="b"/>
                            <a:pathLst>
                              <a:path h="3783">
                                <a:moveTo>
                                  <a:pt x="0" y="0"/>
                                </a:moveTo>
                                <a:lnTo>
                                  <a:pt x="0" y="221"/>
                                </a:lnTo>
                                <a:moveTo>
                                  <a:pt x="0" y="341"/>
                                </a:moveTo>
                                <a:lnTo>
                                  <a:pt x="0" y="562"/>
                                </a:lnTo>
                                <a:moveTo>
                                  <a:pt x="0" y="562"/>
                                </a:moveTo>
                                <a:lnTo>
                                  <a:pt x="0" y="783"/>
                                </a:lnTo>
                                <a:moveTo>
                                  <a:pt x="0" y="783"/>
                                </a:moveTo>
                                <a:lnTo>
                                  <a:pt x="0" y="1003"/>
                                </a:lnTo>
                                <a:moveTo>
                                  <a:pt x="0" y="1003"/>
                                </a:moveTo>
                                <a:lnTo>
                                  <a:pt x="0" y="1219"/>
                                </a:lnTo>
                                <a:moveTo>
                                  <a:pt x="0" y="1219"/>
                                </a:moveTo>
                                <a:lnTo>
                                  <a:pt x="0" y="1440"/>
                                </a:lnTo>
                                <a:moveTo>
                                  <a:pt x="0" y="1440"/>
                                </a:moveTo>
                                <a:lnTo>
                                  <a:pt x="0" y="1661"/>
                                </a:lnTo>
                                <a:moveTo>
                                  <a:pt x="0" y="1661"/>
                                </a:moveTo>
                                <a:lnTo>
                                  <a:pt x="0" y="1882"/>
                                </a:lnTo>
                                <a:moveTo>
                                  <a:pt x="0" y="1882"/>
                                </a:moveTo>
                                <a:lnTo>
                                  <a:pt x="0" y="2103"/>
                                </a:lnTo>
                                <a:moveTo>
                                  <a:pt x="0" y="2381"/>
                                </a:moveTo>
                                <a:lnTo>
                                  <a:pt x="0" y="2659"/>
                                </a:lnTo>
                                <a:moveTo>
                                  <a:pt x="0" y="2103"/>
                                </a:moveTo>
                                <a:lnTo>
                                  <a:pt x="0" y="2381"/>
                                </a:lnTo>
                                <a:moveTo>
                                  <a:pt x="0" y="2659"/>
                                </a:moveTo>
                                <a:lnTo>
                                  <a:pt x="0" y="2943"/>
                                </a:lnTo>
                                <a:moveTo>
                                  <a:pt x="0" y="2943"/>
                                </a:moveTo>
                                <a:lnTo>
                                  <a:pt x="0" y="3221"/>
                                </a:lnTo>
                                <a:moveTo>
                                  <a:pt x="0" y="3221"/>
                                </a:moveTo>
                                <a:lnTo>
                                  <a:pt x="0" y="3499"/>
                                </a:lnTo>
                                <a:moveTo>
                                  <a:pt x="0" y="3499"/>
                                </a:moveTo>
                                <a:lnTo>
                                  <a:pt x="0" y="3783"/>
                                </a:lnTo>
                              </a:path>
                            </a:pathLst>
                          </a:custGeom>
                          <a:noFill/>
                          <a:ln w="792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group w14:anchorId="1F55DC67" id="Group 10" o:spid="_x0000_s1026" style="position:absolute;margin-left:230.75pt;margin-top:-.7pt;width:6.25pt;height:189.15pt;z-index:-38128;mso-position-horizontal-relative:page" coordorigin="4615,-16" coordsize="125,378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">
                <v:line id="Line 12" o:spid="_x0000_s1027" style="position:absolute;visibility:visible;mso-wrap-style:square" from="4615,265" to="4740,26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MRklsIAAADbAAAADwAAAGRycy9kb3ducmV2LnhtbERP32vCMBB+H+x/CCf4pqkTRTqjjMFA&#10;EMFVUXy7JWdb11xqE7X+94sg7O0+vp83nbe2EldqfOlYwaCfgCDWzpScK9huvnoTED4gG6wck4I7&#10;eZjPXl+mmBp342+6ZiEXMYR9igqKEOpUSq8Lsuj7riaO3NE1FkOETS5Ng7cYbiv5liRjabHk2FBg&#10;TZ8F6d/sYhXs8n17yGw1XJ1PP8t6uR5pqQ9KdTvtxzuIQG34Fz/dCxPnj+DxSzxAzv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MRklsIAAADbAAAADwAAAAAAAAAAAAAA&#10;AAChAgAAZHJzL2Rvd25yZXYueG1sUEsFBgAAAAAEAAQA+QAAAJADAAAAAA==&#10;" strokeweight="6pt"/>
                <v:shape id="Freeform 11" o:spid="_x0000_s1028" style="position:absolute;left:4677;top:-16;width:2;height:3783;visibility:visible;mso-wrap-style:square;v-text-anchor:top" coordsize="2,3783"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ZLiawAAA&#10;ANsAAAAPAAAAZHJzL2Rvd25yZXYueG1sRE9Na8JAEL0L/Q/LFHozmyYQJLpKKy30Jk1CzkN2TEKz&#10;syG7avTXu0LB2zze52x2sxnEmSbXW1bwHsUgiBure24VVOX3cgXCeWSNg2VScCUHu+3LYoO5thf+&#10;pXPhWxFC2OWooPN+zKV0TUcGXWRH4sAd7WTQBzi1Uk94CeFmkEkcZ9Jgz6Ghw5H2HTV/xckoKMtD&#10;/dnEt7SoRqzT65epkyRR6u11/liD8DT7p/jf/aPD/Awev4QD5PYO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QZLiawAAAANsAAAAPAAAAAAAAAAAAAAAAAJcCAABkcnMvZG93bnJl&#10;di54bWxQSwUGAAAAAAQABAD1AAAAhAMAAAAA&#10;" path="m0,0l0,221m0,341l0,562m0,562l0,783m0,783l0,1003m0,1003l0,1219m0,1219l0,1440m0,1440l0,1661m0,1661l0,1882m0,1882l0,2103m0,2381l0,2659m0,2103l0,2381m0,2659l0,2943m0,2943l0,3221m0,3221l0,3499m0,3499l0,3783e" filled="f" strokeweight="6.24pt">
                  <v:path arrowok="t" o:connecttype="custom" o:connectlocs="0,-16;0,205;0,325;0,546;0,546;0,767;0,767;0,987;0,987;0,1203;0,1203;0,1424;0,1424;0,1645;0,1645;0,1866;0,1866;0,2087;0,2365;0,2643;0,2087;0,2365;0,2643;0,2927;0,2927;0,3205;0,3205;0,3483;0,3483;0,3767" o:connectangles="0,0,0,0,0,0,0,0,0,0,0,0,0,0,0,0,0,0,0,0,0,0,0,0,0,0,0,0,0,0"/>
                </v:shape>
                <w10:wrap anchorx="page"/>
              </v:group>
            </w:pict>
          </mc:Fallback>
        </mc:AlternateContent>
      </w:r>
      <w:r w:rsidR="0027080F">
        <w:rPr>
          <w:b/>
          <w:w w:val="105"/>
          <w:sz w:val="19"/>
        </w:rPr>
        <w:t>Draft No 2</w:t>
      </w:r>
    </w:p>
    <w:p w14:paraId="25152E1B" w14:textId="5991D669" w:rsidR="00867A7C" w:rsidRDefault="0027080F">
      <w:pPr>
        <w:spacing w:line="225" w:lineRule="exact"/>
        <w:ind w:left="3900"/>
        <w:rPr>
          <w:b/>
          <w:sz w:val="19"/>
        </w:rPr>
      </w:pPr>
      <w:r>
        <w:rPr>
          <w:b/>
          <w:w w:val="105"/>
          <w:sz w:val="19"/>
        </w:rPr>
        <w:t>29 DECEMBER 2017</w:t>
      </w:r>
    </w:p>
    <w:p w14:paraId="38967B48" w14:textId="77777777" w:rsidR="00867A7C" w:rsidRDefault="00867A7C">
      <w:pPr>
        <w:pStyle w:val="BodyText"/>
        <w:ind w:left="0"/>
        <w:jc w:val="left"/>
        <w:rPr>
          <w:b/>
          <w:sz w:val="20"/>
        </w:rPr>
      </w:pPr>
    </w:p>
    <w:p w14:paraId="000438D9" w14:textId="77777777" w:rsidR="00867A7C" w:rsidRDefault="00867A7C">
      <w:pPr>
        <w:pStyle w:val="BodyText"/>
        <w:ind w:left="0"/>
        <w:jc w:val="left"/>
        <w:rPr>
          <w:b/>
          <w:sz w:val="20"/>
        </w:rPr>
      </w:pPr>
    </w:p>
    <w:p w14:paraId="3D059F72" w14:textId="77777777" w:rsidR="00867A7C" w:rsidRDefault="00867A7C">
      <w:pPr>
        <w:pStyle w:val="BodyText"/>
        <w:ind w:left="0"/>
        <w:jc w:val="left"/>
        <w:rPr>
          <w:b/>
          <w:sz w:val="20"/>
        </w:rPr>
      </w:pPr>
    </w:p>
    <w:p w14:paraId="1BC29E40" w14:textId="77777777" w:rsidR="00867A7C" w:rsidRDefault="00867A7C">
      <w:pPr>
        <w:pStyle w:val="BodyText"/>
        <w:ind w:left="0"/>
        <w:jc w:val="left"/>
        <w:rPr>
          <w:b/>
          <w:sz w:val="20"/>
        </w:rPr>
      </w:pPr>
    </w:p>
    <w:p w14:paraId="143DC9AE" w14:textId="77777777" w:rsidR="00867A7C" w:rsidRDefault="00867A7C">
      <w:pPr>
        <w:pStyle w:val="BodyText"/>
        <w:ind w:left="0"/>
        <w:jc w:val="left"/>
        <w:rPr>
          <w:b/>
          <w:sz w:val="20"/>
        </w:rPr>
      </w:pPr>
    </w:p>
    <w:p w14:paraId="216ED62E" w14:textId="77777777" w:rsidR="00867A7C" w:rsidRDefault="00867A7C">
      <w:pPr>
        <w:pStyle w:val="BodyText"/>
        <w:spacing w:before="4"/>
        <w:ind w:left="0"/>
        <w:jc w:val="left"/>
        <w:rPr>
          <w:b/>
          <w:sz w:val="25"/>
        </w:rPr>
      </w:pPr>
    </w:p>
    <w:p w14:paraId="4D657D5D" w14:textId="0698DEF2" w:rsidR="00F840DE" w:rsidRDefault="00F840DE" w:rsidP="00F840DE">
      <w:pPr>
        <w:pStyle w:val="BodyText"/>
        <w:spacing w:before="80" w:line="285" w:lineRule="auto"/>
        <w:ind w:left="1344" w:right="3849" w:firstLine="641"/>
        <w:rPr>
          <w:w w:val="105"/>
        </w:rPr>
      </w:pPr>
      <w:r>
        <w:rPr>
          <w:w w:val="105"/>
        </w:rPr>
        <w:t xml:space="preserve"> </w:t>
      </w:r>
      <w:r w:rsidR="0064183A">
        <w:rPr>
          <w:w w:val="105"/>
        </w:rPr>
        <w:t xml:space="preserve">10 </w:t>
      </w:r>
      <w:proofErr w:type="spellStart"/>
      <w:r w:rsidR="0064183A">
        <w:rPr>
          <w:w w:val="105"/>
        </w:rPr>
        <w:t>Killilan</w:t>
      </w:r>
      <w:proofErr w:type="spellEnd"/>
      <w:r w:rsidR="0064183A">
        <w:rPr>
          <w:w w:val="105"/>
        </w:rPr>
        <w:t xml:space="preserve"> Road</w:t>
      </w:r>
      <w:r w:rsidR="0027080F">
        <w:rPr>
          <w:w w:val="105"/>
        </w:rPr>
        <w:t xml:space="preserve">, </w:t>
      </w:r>
      <w:r>
        <w:rPr>
          <w:w w:val="105"/>
        </w:rPr>
        <w:t xml:space="preserve">     </w:t>
      </w:r>
    </w:p>
    <w:p w14:paraId="0ED23D0B" w14:textId="53A7C9FE" w:rsidR="00F840DE" w:rsidRDefault="00F840DE" w:rsidP="00F840DE">
      <w:pPr>
        <w:pStyle w:val="BodyText"/>
        <w:spacing w:before="80" w:line="285" w:lineRule="auto"/>
        <w:ind w:left="1344" w:right="3849"/>
        <w:rPr>
          <w:w w:val="105"/>
        </w:rPr>
      </w:pPr>
      <w:r>
        <w:rPr>
          <w:w w:val="105"/>
        </w:rPr>
        <w:t xml:space="preserve">     </w:t>
      </w:r>
      <w:r w:rsidR="0064183A">
        <w:rPr>
          <w:w w:val="105"/>
        </w:rPr>
        <w:t xml:space="preserve">Applecross, </w:t>
      </w:r>
      <w:r w:rsidR="0027080F">
        <w:rPr>
          <w:w w:val="105"/>
        </w:rPr>
        <w:t>WA 6</w:t>
      </w:r>
      <w:r w:rsidR="0064183A">
        <w:rPr>
          <w:w w:val="105"/>
        </w:rPr>
        <w:t>153</w:t>
      </w:r>
      <w:r>
        <w:rPr>
          <w:w w:val="105"/>
        </w:rPr>
        <w:t xml:space="preserve">,      </w:t>
      </w:r>
    </w:p>
    <w:p w14:paraId="341B5E81" w14:textId="19804CCC" w:rsidR="00867A7C" w:rsidRPr="00F840DE" w:rsidRDefault="00F840DE" w:rsidP="00F840DE">
      <w:pPr>
        <w:pStyle w:val="BodyText"/>
        <w:spacing w:before="80" w:line="285" w:lineRule="auto"/>
        <w:ind w:right="3849"/>
        <w:rPr>
          <w:w w:val="105"/>
        </w:rPr>
      </w:pPr>
      <w:r>
        <w:rPr>
          <w:w w:val="105"/>
        </w:rPr>
        <w:t xml:space="preserve">                           Australia</w:t>
      </w:r>
    </w:p>
    <w:p w14:paraId="190552C2" w14:textId="6A256289" w:rsidR="00867A7C" w:rsidRDefault="0027080F">
      <w:pPr>
        <w:tabs>
          <w:tab w:val="left" w:pos="3900"/>
        </w:tabs>
        <w:spacing w:line="224" w:lineRule="exact"/>
        <w:ind w:left="1111"/>
        <w:rPr>
          <w:b/>
          <w:sz w:val="19"/>
        </w:rPr>
      </w:pPr>
      <w:r>
        <w:rPr>
          <w:w w:val="105"/>
          <w:sz w:val="19"/>
        </w:rPr>
        <w:t xml:space="preserve">Telephone: +61 </w:t>
      </w:r>
      <w:r w:rsidR="00F840DE">
        <w:rPr>
          <w:w w:val="105"/>
          <w:sz w:val="19"/>
        </w:rPr>
        <w:t>417 223 395</w:t>
      </w:r>
      <w:r>
        <w:rPr>
          <w:w w:val="105"/>
          <w:sz w:val="19"/>
        </w:rPr>
        <w:tab/>
      </w:r>
      <w:r>
        <w:rPr>
          <w:b/>
          <w:w w:val="105"/>
          <w:position w:val="6"/>
          <w:sz w:val="19"/>
        </w:rPr>
        <w:t>[</w:t>
      </w:r>
      <w:r>
        <w:rPr>
          <w:rFonts w:ascii="Palatino Linotype"/>
          <w:b/>
          <w:i/>
          <w:w w:val="105"/>
          <w:position w:val="6"/>
          <w:sz w:val="19"/>
        </w:rPr>
        <w:t>date</w:t>
      </w:r>
      <w:r>
        <w:rPr>
          <w:rFonts w:ascii="Palatino Linotype"/>
          <w:b/>
          <w:i/>
          <w:spacing w:val="-6"/>
          <w:w w:val="105"/>
          <w:position w:val="6"/>
          <w:sz w:val="19"/>
        </w:rPr>
        <w:t xml:space="preserve"> </w:t>
      </w:r>
      <w:r>
        <w:rPr>
          <w:rFonts w:ascii="Palatino Linotype"/>
          <w:b/>
          <w:i/>
          <w:w w:val="105"/>
          <w:position w:val="6"/>
          <w:sz w:val="19"/>
        </w:rPr>
        <w:t>adopted</w:t>
      </w:r>
      <w:r>
        <w:rPr>
          <w:b/>
          <w:w w:val="105"/>
          <w:position w:val="6"/>
          <w:sz w:val="19"/>
        </w:rPr>
        <w:t>]</w:t>
      </w:r>
    </w:p>
    <w:p w14:paraId="7C44926C" w14:textId="37421802" w:rsidR="00867A7C" w:rsidRDefault="00F840DE">
      <w:pPr>
        <w:tabs>
          <w:tab w:val="left" w:pos="3900"/>
        </w:tabs>
        <w:spacing w:line="285" w:lineRule="exact"/>
        <w:ind w:left="565"/>
        <w:rPr>
          <w:b/>
          <w:sz w:val="19"/>
        </w:rPr>
      </w:pPr>
      <w:r>
        <w:rPr>
          <w:w w:val="105"/>
          <w:sz w:val="19"/>
        </w:rPr>
        <w:t xml:space="preserve">    </w:t>
      </w:r>
      <w:r w:rsidR="0027080F">
        <w:rPr>
          <w:w w:val="105"/>
          <w:sz w:val="19"/>
        </w:rPr>
        <w:t>Email:</w:t>
      </w:r>
      <w:r>
        <w:rPr>
          <w:spacing w:val="-3"/>
          <w:w w:val="105"/>
          <w:sz w:val="19"/>
        </w:rPr>
        <w:t xml:space="preserve"> </w:t>
      </w:r>
      <w:r w:rsidRPr="00F840DE">
        <w:rPr>
          <w:spacing w:val="-3"/>
          <w:w w:val="105"/>
          <w:sz w:val="19"/>
        </w:rPr>
        <w:t>bill.crabtree@wn.com.au</w:t>
      </w:r>
      <w:r w:rsidR="0027080F">
        <w:rPr>
          <w:w w:val="105"/>
          <w:sz w:val="19"/>
        </w:rPr>
        <w:tab/>
      </w:r>
      <w:r w:rsidR="0027080F">
        <w:rPr>
          <w:b/>
          <w:w w:val="105"/>
          <w:position w:val="6"/>
          <w:sz w:val="19"/>
        </w:rPr>
        <w:t>Ref:</w:t>
      </w:r>
      <w:r w:rsidR="0027080F">
        <w:rPr>
          <w:b/>
          <w:spacing w:val="-5"/>
          <w:w w:val="105"/>
          <w:position w:val="6"/>
          <w:sz w:val="19"/>
        </w:rPr>
        <w:t xml:space="preserve"> </w:t>
      </w:r>
      <w:r w:rsidR="0027080F">
        <w:rPr>
          <w:b/>
          <w:w w:val="105"/>
          <w:position w:val="6"/>
          <w:sz w:val="19"/>
        </w:rPr>
        <w:t>CL</w:t>
      </w:r>
      <w:proofErr w:type="gramStart"/>
      <w:r w:rsidR="0027080F">
        <w:rPr>
          <w:b/>
          <w:w w:val="105"/>
          <w:position w:val="6"/>
          <w:sz w:val="19"/>
        </w:rPr>
        <w:t>:JC:209</w:t>
      </w:r>
      <w:proofErr w:type="gramEnd"/>
    </w:p>
    <w:p w14:paraId="6DB2310B" w14:textId="77777777" w:rsidR="00867A7C" w:rsidRDefault="00867A7C">
      <w:pPr>
        <w:spacing w:line="285" w:lineRule="exact"/>
        <w:rPr>
          <w:sz w:val="19"/>
        </w:rPr>
        <w:sectPr w:rsidR="00867A7C">
          <w:type w:val="continuous"/>
          <w:pgSz w:w="9190" w:h="12990"/>
          <w:pgMar w:top="1200" w:right="860" w:bottom="280" w:left="960" w:header="720" w:footer="720" w:gutter="0"/>
          <w:cols w:space="720"/>
        </w:sectPr>
      </w:pPr>
    </w:p>
    <w:p w14:paraId="68105DEB" w14:textId="77777777" w:rsidR="00867A7C" w:rsidRDefault="00867A7C">
      <w:pPr>
        <w:pStyle w:val="BodyText"/>
        <w:spacing w:before="10"/>
        <w:ind w:left="0"/>
        <w:jc w:val="left"/>
        <w:rPr>
          <w:b/>
          <w:sz w:val="9"/>
        </w:rPr>
      </w:pPr>
    </w:p>
    <w:p w14:paraId="56EFE200" w14:textId="77777777" w:rsidR="00867A7C" w:rsidRDefault="0027080F">
      <w:pPr>
        <w:pStyle w:val="Heading2"/>
        <w:spacing w:before="84"/>
        <w:ind w:left="1604" w:right="1595" w:firstLine="0"/>
        <w:jc w:val="center"/>
      </w:pPr>
      <w:r>
        <w:rPr>
          <w:w w:val="105"/>
        </w:rPr>
        <w:t>CONTENTS</w:t>
      </w:r>
    </w:p>
    <w:p w14:paraId="4BBE0DD7" w14:textId="77777777" w:rsidR="00867A7C" w:rsidRDefault="00867A7C">
      <w:pPr>
        <w:jc w:val="center"/>
        <w:sectPr w:rsidR="00867A7C">
          <w:headerReference w:type="default" r:id="rId8"/>
          <w:footerReference w:type="default" r:id="rId9"/>
          <w:pgSz w:w="9190" w:h="12990"/>
          <w:pgMar w:top="1200" w:right="860" w:bottom="1565" w:left="960" w:header="832" w:footer="1005" w:gutter="0"/>
          <w:pgNumType w:start="2"/>
          <w:cols w:space="720"/>
        </w:sectPr>
      </w:pPr>
    </w:p>
    <w:sdt>
      <w:sdtPr>
        <w:id w:val="-837228762"/>
        <w:docPartObj>
          <w:docPartGallery w:val="Table of Contents"/>
          <w:docPartUnique/>
        </w:docPartObj>
      </w:sdtPr>
      <w:sdtContent>
        <w:p w14:paraId="5525C3E6" w14:textId="77777777" w:rsidR="00867A7C" w:rsidRDefault="002F7D00">
          <w:pPr>
            <w:pStyle w:val="TOC2"/>
            <w:numPr>
              <w:ilvl w:val="0"/>
              <w:numId w:val="11"/>
            </w:numPr>
            <w:tabs>
              <w:tab w:val="left" w:pos="818"/>
              <w:tab w:val="left" w:pos="819"/>
              <w:tab w:val="right" w:leader="dot" w:pos="6948"/>
            </w:tabs>
            <w:spacing w:before="93"/>
            <w:rPr>
              <w:b w:val="0"/>
            </w:rPr>
          </w:pPr>
          <w:hyperlink w:anchor="_TOC_250189" w:history="1">
            <w:r w:rsidR="0027080F">
              <w:rPr>
                <w:w w:val="105"/>
              </w:rPr>
              <w:t>PRELIMINARY</w:t>
            </w:r>
            <w:r w:rsidR="0027080F">
              <w:rPr>
                <w:w w:val="105"/>
              </w:rPr>
              <w:tab/>
            </w:r>
            <w:r w:rsidR="0027080F">
              <w:rPr>
                <w:b w:val="0"/>
                <w:w w:val="105"/>
              </w:rPr>
              <w:t>1</w:t>
            </w:r>
          </w:hyperlink>
        </w:p>
        <w:p w14:paraId="24D943BF" w14:textId="77777777" w:rsidR="00867A7C" w:rsidRDefault="002F7D00">
          <w:pPr>
            <w:pStyle w:val="TOC5"/>
            <w:numPr>
              <w:ilvl w:val="1"/>
              <w:numId w:val="11"/>
            </w:numPr>
            <w:tabs>
              <w:tab w:val="left" w:pos="1528"/>
              <w:tab w:val="left" w:pos="1530"/>
              <w:tab w:val="right" w:leader="dot" w:pos="6948"/>
            </w:tabs>
          </w:pPr>
          <w:hyperlink w:anchor="_TOC_250188" w:history="1">
            <w:r w:rsidR="0027080F">
              <w:rPr>
                <w:w w:val="105"/>
              </w:rPr>
              <w:t>Proprietary company</w:t>
            </w:r>
            <w:r w:rsidR="0027080F">
              <w:rPr>
                <w:w w:val="105"/>
              </w:rPr>
              <w:tab/>
              <w:t>1</w:t>
            </w:r>
          </w:hyperlink>
        </w:p>
        <w:p w14:paraId="3E08AD29" w14:textId="77777777" w:rsidR="00867A7C" w:rsidRDefault="002F7D00">
          <w:pPr>
            <w:pStyle w:val="TOC5"/>
            <w:numPr>
              <w:ilvl w:val="1"/>
              <w:numId w:val="11"/>
            </w:numPr>
            <w:tabs>
              <w:tab w:val="left" w:pos="1528"/>
              <w:tab w:val="left" w:pos="1530"/>
              <w:tab w:val="right" w:leader="dot" w:pos="6948"/>
            </w:tabs>
          </w:pPr>
          <w:hyperlink w:anchor="_TOC_250187" w:history="1">
            <w:r w:rsidR="0027080F">
              <w:rPr>
                <w:w w:val="105"/>
              </w:rPr>
              <w:t>Replaceable rules</w:t>
            </w:r>
            <w:r w:rsidR="0027080F">
              <w:rPr>
                <w:w w:val="105"/>
              </w:rPr>
              <w:tab/>
              <w:t>1</w:t>
            </w:r>
          </w:hyperlink>
        </w:p>
        <w:p w14:paraId="6DE7CF44" w14:textId="77777777" w:rsidR="00867A7C" w:rsidRDefault="002F7D00">
          <w:pPr>
            <w:pStyle w:val="TOC5"/>
            <w:numPr>
              <w:ilvl w:val="1"/>
              <w:numId w:val="11"/>
            </w:numPr>
            <w:tabs>
              <w:tab w:val="left" w:pos="1528"/>
              <w:tab w:val="left" w:pos="1530"/>
              <w:tab w:val="right" w:leader="dot" w:pos="6948"/>
            </w:tabs>
          </w:pPr>
          <w:hyperlink w:anchor="_TOC_250186" w:history="1">
            <w:r w:rsidR="0027080F">
              <w:rPr>
                <w:w w:val="105"/>
              </w:rPr>
              <w:t>Definitions</w:t>
            </w:r>
            <w:r w:rsidR="0027080F">
              <w:rPr>
                <w:w w:val="105"/>
              </w:rPr>
              <w:tab/>
              <w:t>1</w:t>
            </w:r>
          </w:hyperlink>
        </w:p>
        <w:p w14:paraId="71074794" w14:textId="77777777" w:rsidR="00867A7C" w:rsidRDefault="002F7D00">
          <w:pPr>
            <w:pStyle w:val="TOC5"/>
            <w:numPr>
              <w:ilvl w:val="1"/>
              <w:numId w:val="11"/>
            </w:numPr>
            <w:tabs>
              <w:tab w:val="left" w:pos="1528"/>
              <w:tab w:val="left" w:pos="1530"/>
              <w:tab w:val="right" w:leader="dot" w:pos="6948"/>
            </w:tabs>
            <w:spacing w:before="24"/>
          </w:pPr>
          <w:hyperlink w:anchor="_TOC_250185" w:history="1">
            <w:r w:rsidR="0027080F">
              <w:rPr>
                <w:w w:val="105"/>
              </w:rPr>
              <w:t>Interpretation of this document</w:t>
            </w:r>
            <w:r w:rsidR="0027080F">
              <w:rPr>
                <w:w w:val="105"/>
              </w:rPr>
              <w:tab/>
              <w:t>2</w:t>
            </w:r>
          </w:hyperlink>
        </w:p>
        <w:p w14:paraId="3F51FDEA" w14:textId="77777777" w:rsidR="00867A7C" w:rsidRDefault="002F7D00">
          <w:pPr>
            <w:pStyle w:val="TOC5"/>
            <w:numPr>
              <w:ilvl w:val="1"/>
              <w:numId w:val="11"/>
            </w:numPr>
            <w:tabs>
              <w:tab w:val="left" w:pos="1528"/>
              <w:tab w:val="left" w:pos="1530"/>
              <w:tab w:val="right" w:leader="dot" w:pos="6948"/>
            </w:tabs>
          </w:pPr>
          <w:hyperlink w:anchor="_TOC_250184" w:history="1">
            <w:r w:rsidR="0027080F">
              <w:rPr>
                <w:w w:val="105"/>
              </w:rPr>
              <w:t>Single Director Company</w:t>
            </w:r>
            <w:r w:rsidR="0027080F">
              <w:rPr>
                <w:w w:val="105"/>
              </w:rPr>
              <w:tab/>
              <w:t>3</w:t>
            </w:r>
          </w:hyperlink>
        </w:p>
        <w:p w14:paraId="4786CB4E" w14:textId="77777777" w:rsidR="00867A7C" w:rsidRDefault="002F7D00">
          <w:pPr>
            <w:pStyle w:val="TOC2"/>
            <w:numPr>
              <w:ilvl w:val="0"/>
              <w:numId w:val="11"/>
            </w:numPr>
            <w:tabs>
              <w:tab w:val="left" w:pos="818"/>
              <w:tab w:val="left" w:pos="819"/>
              <w:tab w:val="right" w:leader="dot" w:pos="6948"/>
            </w:tabs>
            <w:spacing w:before="220"/>
            <w:rPr>
              <w:b w:val="0"/>
            </w:rPr>
          </w:pPr>
          <w:hyperlink w:anchor="_TOC_250183" w:history="1">
            <w:r w:rsidR="0027080F">
              <w:rPr>
                <w:w w:val="105"/>
              </w:rPr>
              <w:t>DIRECTORS</w:t>
            </w:r>
            <w:r w:rsidR="0027080F">
              <w:rPr>
                <w:w w:val="105"/>
              </w:rPr>
              <w:tab/>
            </w:r>
            <w:r w:rsidR="0027080F">
              <w:rPr>
                <w:b w:val="0"/>
                <w:w w:val="105"/>
              </w:rPr>
              <w:t>3</w:t>
            </w:r>
          </w:hyperlink>
        </w:p>
        <w:p w14:paraId="19324C40" w14:textId="77777777" w:rsidR="00867A7C" w:rsidRDefault="0027080F">
          <w:pPr>
            <w:pStyle w:val="TOC5"/>
            <w:numPr>
              <w:ilvl w:val="1"/>
              <w:numId w:val="11"/>
            </w:numPr>
            <w:tabs>
              <w:tab w:val="left" w:pos="1528"/>
              <w:tab w:val="left" w:pos="1530"/>
              <w:tab w:val="right" w:leader="dot" w:pos="6948"/>
            </w:tabs>
          </w:pPr>
          <w:r>
            <w:rPr>
              <w:w w:val="105"/>
            </w:rPr>
            <w:t>Number of Directors</w:t>
          </w:r>
          <w:r>
            <w:rPr>
              <w:w w:val="105"/>
            </w:rPr>
            <w:tab/>
            <w:t>3</w:t>
          </w:r>
        </w:p>
        <w:p w14:paraId="39A3EFB8" w14:textId="77777777" w:rsidR="00867A7C" w:rsidRDefault="002F7D00">
          <w:pPr>
            <w:pStyle w:val="TOC5"/>
            <w:numPr>
              <w:ilvl w:val="1"/>
              <w:numId w:val="11"/>
            </w:numPr>
            <w:tabs>
              <w:tab w:val="left" w:pos="1528"/>
              <w:tab w:val="left" w:pos="1530"/>
              <w:tab w:val="right" w:leader="dot" w:pos="6948"/>
            </w:tabs>
          </w:pPr>
          <w:hyperlink w:anchor="_TOC_250182" w:history="1">
            <w:r w:rsidR="0027080F">
              <w:rPr>
                <w:w w:val="105"/>
              </w:rPr>
              <w:t>Appointment of Directors</w:t>
            </w:r>
            <w:r w:rsidR="0027080F">
              <w:rPr>
                <w:w w:val="105"/>
              </w:rPr>
              <w:tab/>
              <w:t>4</w:t>
            </w:r>
          </w:hyperlink>
        </w:p>
        <w:p w14:paraId="61302FB9" w14:textId="77777777" w:rsidR="00867A7C" w:rsidRDefault="002F7D00">
          <w:pPr>
            <w:pStyle w:val="TOC5"/>
            <w:numPr>
              <w:ilvl w:val="1"/>
              <w:numId w:val="11"/>
            </w:numPr>
            <w:tabs>
              <w:tab w:val="left" w:pos="1528"/>
              <w:tab w:val="left" w:pos="1530"/>
              <w:tab w:val="right" w:leader="dot" w:pos="6948"/>
            </w:tabs>
          </w:pPr>
          <w:hyperlink w:anchor="_TOC_250181" w:history="1">
            <w:r w:rsidR="0027080F">
              <w:rPr>
                <w:w w:val="105"/>
              </w:rPr>
              <w:t>No share qualification</w:t>
            </w:r>
            <w:r w:rsidR="0027080F">
              <w:rPr>
                <w:w w:val="105"/>
              </w:rPr>
              <w:tab/>
              <w:t>4</w:t>
            </w:r>
          </w:hyperlink>
        </w:p>
        <w:p w14:paraId="10A3A9CC" w14:textId="77777777" w:rsidR="00867A7C" w:rsidRDefault="002F7D00">
          <w:pPr>
            <w:pStyle w:val="TOC5"/>
            <w:numPr>
              <w:ilvl w:val="1"/>
              <w:numId w:val="11"/>
            </w:numPr>
            <w:tabs>
              <w:tab w:val="left" w:pos="1528"/>
              <w:tab w:val="left" w:pos="1530"/>
              <w:tab w:val="right" w:leader="dot" w:pos="6948"/>
            </w:tabs>
          </w:pPr>
          <w:hyperlink w:anchor="_TOC_250180" w:history="1">
            <w:r w:rsidR="0027080F">
              <w:rPr>
                <w:w w:val="105"/>
              </w:rPr>
              <w:t>Cessation of Director's appointment</w:t>
            </w:r>
            <w:r w:rsidR="0027080F">
              <w:rPr>
                <w:w w:val="105"/>
              </w:rPr>
              <w:tab/>
              <w:t>4</w:t>
            </w:r>
          </w:hyperlink>
        </w:p>
        <w:p w14:paraId="71B5A590" w14:textId="77777777" w:rsidR="00867A7C" w:rsidRDefault="002F7D00">
          <w:pPr>
            <w:pStyle w:val="TOC5"/>
            <w:numPr>
              <w:ilvl w:val="1"/>
              <w:numId w:val="11"/>
            </w:numPr>
            <w:tabs>
              <w:tab w:val="left" w:pos="1528"/>
              <w:tab w:val="left" w:pos="1530"/>
              <w:tab w:val="right" w:leader="dot" w:pos="6948"/>
            </w:tabs>
          </w:pPr>
          <w:hyperlink w:anchor="_TOC_250179" w:history="1">
            <w:r w:rsidR="0027080F">
              <w:rPr>
                <w:w w:val="105"/>
              </w:rPr>
              <w:t>Removal from</w:t>
            </w:r>
            <w:r w:rsidR="0027080F">
              <w:rPr>
                <w:spacing w:val="1"/>
                <w:w w:val="105"/>
              </w:rPr>
              <w:t xml:space="preserve"> </w:t>
            </w:r>
            <w:r w:rsidR="0027080F">
              <w:rPr>
                <w:w w:val="105"/>
              </w:rPr>
              <w:t>office</w:t>
            </w:r>
            <w:r w:rsidR="0027080F">
              <w:rPr>
                <w:w w:val="105"/>
              </w:rPr>
              <w:tab/>
              <w:t>4</w:t>
            </w:r>
          </w:hyperlink>
        </w:p>
        <w:p w14:paraId="609D76D4" w14:textId="77777777" w:rsidR="00867A7C" w:rsidRDefault="002F7D00">
          <w:pPr>
            <w:pStyle w:val="TOC5"/>
            <w:numPr>
              <w:ilvl w:val="1"/>
              <w:numId w:val="11"/>
            </w:numPr>
            <w:tabs>
              <w:tab w:val="left" w:pos="1528"/>
              <w:tab w:val="left" w:pos="1530"/>
              <w:tab w:val="right" w:leader="dot" w:pos="6948"/>
            </w:tabs>
            <w:spacing w:before="28"/>
          </w:pPr>
          <w:hyperlink w:anchor="_TOC_250178" w:history="1">
            <w:r w:rsidR="0027080F">
              <w:rPr>
                <w:w w:val="105"/>
              </w:rPr>
              <w:t>Too few</w:t>
            </w:r>
            <w:r w:rsidR="0027080F">
              <w:rPr>
                <w:spacing w:val="1"/>
                <w:w w:val="105"/>
              </w:rPr>
              <w:t xml:space="preserve"> </w:t>
            </w:r>
            <w:r w:rsidR="0027080F">
              <w:rPr>
                <w:w w:val="105"/>
              </w:rPr>
              <w:t>Directors</w:t>
            </w:r>
            <w:r w:rsidR="0027080F">
              <w:rPr>
                <w:w w:val="105"/>
              </w:rPr>
              <w:tab/>
              <w:t>5</w:t>
            </w:r>
          </w:hyperlink>
        </w:p>
        <w:p w14:paraId="13E4840D" w14:textId="77777777" w:rsidR="00867A7C" w:rsidRDefault="002F7D00">
          <w:pPr>
            <w:pStyle w:val="TOC5"/>
            <w:numPr>
              <w:ilvl w:val="1"/>
              <w:numId w:val="11"/>
            </w:numPr>
            <w:tabs>
              <w:tab w:val="left" w:pos="1528"/>
              <w:tab w:val="left" w:pos="1530"/>
              <w:tab w:val="right" w:leader="dot" w:pos="6948"/>
            </w:tabs>
          </w:pPr>
          <w:hyperlink w:anchor="_TOC_250177" w:history="1">
            <w:r w:rsidR="0027080F">
              <w:rPr>
                <w:w w:val="105"/>
              </w:rPr>
              <w:t>Vacation of office by</w:t>
            </w:r>
            <w:r w:rsidR="0027080F">
              <w:rPr>
                <w:spacing w:val="2"/>
                <w:w w:val="105"/>
              </w:rPr>
              <w:t xml:space="preserve"> </w:t>
            </w:r>
            <w:r w:rsidR="0027080F">
              <w:rPr>
                <w:w w:val="105"/>
              </w:rPr>
              <w:t>Sole Director</w:t>
            </w:r>
            <w:r w:rsidR="0027080F">
              <w:rPr>
                <w:w w:val="105"/>
              </w:rPr>
              <w:tab/>
              <w:t>5</w:t>
            </w:r>
          </w:hyperlink>
        </w:p>
        <w:p w14:paraId="40AAA2D1" w14:textId="77777777" w:rsidR="00867A7C" w:rsidRDefault="002F7D00">
          <w:pPr>
            <w:pStyle w:val="TOC2"/>
            <w:numPr>
              <w:ilvl w:val="0"/>
              <w:numId w:val="11"/>
            </w:numPr>
            <w:tabs>
              <w:tab w:val="left" w:pos="818"/>
              <w:tab w:val="left" w:pos="819"/>
              <w:tab w:val="right" w:leader="dot" w:pos="6948"/>
            </w:tabs>
            <w:spacing w:before="215"/>
            <w:rPr>
              <w:b w:val="0"/>
            </w:rPr>
          </w:pPr>
          <w:hyperlink w:anchor="_TOC_250176" w:history="1">
            <w:r w:rsidR="0027080F">
              <w:rPr>
                <w:w w:val="105"/>
              </w:rPr>
              <w:t>ALTERNATES</w:t>
            </w:r>
            <w:r w:rsidR="0027080F">
              <w:rPr>
                <w:w w:val="105"/>
              </w:rPr>
              <w:tab/>
            </w:r>
            <w:r w:rsidR="0027080F">
              <w:rPr>
                <w:b w:val="0"/>
                <w:w w:val="105"/>
              </w:rPr>
              <w:t>5</w:t>
            </w:r>
          </w:hyperlink>
        </w:p>
        <w:p w14:paraId="6D34F953" w14:textId="77777777" w:rsidR="00867A7C" w:rsidRDefault="002F7D00">
          <w:pPr>
            <w:pStyle w:val="TOC5"/>
            <w:numPr>
              <w:ilvl w:val="1"/>
              <w:numId w:val="11"/>
            </w:numPr>
            <w:tabs>
              <w:tab w:val="left" w:pos="1528"/>
              <w:tab w:val="left" w:pos="1530"/>
              <w:tab w:val="right" w:leader="dot" w:pos="6948"/>
            </w:tabs>
          </w:pPr>
          <w:hyperlink w:anchor="_TOC_250175" w:history="1">
            <w:r w:rsidR="0027080F">
              <w:rPr>
                <w:w w:val="105"/>
              </w:rPr>
              <w:t>Appointment of Alternate</w:t>
            </w:r>
            <w:r w:rsidR="0027080F">
              <w:rPr>
                <w:w w:val="105"/>
              </w:rPr>
              <w:tab/>
              <w:t>5</w:t>
            </w:r>
          </w:hyperlink>
        </w:p>
        <w:p w14:paraId="244DD758" w14:textId="77777777" w:rsidR="00867A7C" w:rsidRDefault="002F7D00">
          <w:pPr>
            <w:pStyle w:val="TOC5"/>
            <w:numPr>
              <w:ilvl w:val="1"/>
              <w:numId w:val="11"/>
            </w:numPr>
            <w:tabs>
              <w:tab w:val="left" w:pos="1528"/>
              <w:tab w:val="left" w:pos="1530"/>
              <w:tab w:val="right" w:leader="dot" w:pos="6948"/>
            </w:tabs>
          </w:pPr>
          <w:hyperlink w:anchor="_TOC_250174" w:history="1">
            <w:r w:rsidR="0027080F">
              <w:rPr>
                <w:w w:val="105"/>
              </w:rPr>
              <w:t>Notice of Board meetings</w:t>
            </w:r>
            <w:r w:rsidR="0027080F">
              <w:rPr>
                <w:w w:val="105"/>
              </w:rPr>
              <w:tab/>
              <w:t>5</w:t>
            </w:r>
          </w:hyperlink>
        </w:p>
        <w:p w14:paraId="594B1DEA" w14:textId="77777777" w:rsidR="00867A7C" w:rsidRDefault="002F7D00">
          <w:pPr>
            <w:pStyle w:val="TOC5"/>
            <w:numPr>
              <w:ilvl w:val="1"/>
              <w:numId w:val="11"/>
            </w:numPr>
            <w:tabs>
              <w:tab w:val="left" w:pos="1528"/>
              <w:tab w:val="left" w:pos="1530"/>
              <w:tab w:val="right" w:leader="dot" w:pos="6948"/>
            </w:tabs>
          </w:pPr>
          <w:hyperlink w:anchor="_TOC_250173" w:history="1">
            <w:r w:rsidR="0027080F">
              <w:rPr>
                <w:w w:val="105"/>
              </w:rPr>
              <w:t>Obligations and entitlements of Alternates</w:t>
            </w:r>
            <w:r w:rsidR="0027080F">
              <w:rPr>
                <w:w w:val="105"/>
              </w:rPr>
              <w:tab/>
              <w:t>5</w:t>
            </w:r>
          </w:hyperlink>
        </w:p>
        <w:p w14:paraId="31C776C5" w14:textId="77777777" w:rsidR="00867A7C" w:rsidRDefault="002F7D00">
          <w:pPr>
            <w:pStyle w:val="TOC5"/>
            <w:numPr>
              <w:ilvl w:val="1"/>
              <w:numId w:val="11"/>
            </w:numPr>
            <w:tabs>
              <w:tab w:val="left" w:pos="1528"/>
              <w:tab w:val="left" w:pos="1530"/>
              <w:tab w:val="right" w:leader="dot" w:pos="6948"/>
            </w:tabs>
            <w:spacing w:before="28"/>
          </w:pPr>
          <w:hyperlink w:anchor="_TOC_250172" w:history="1">
            <w:r w:rsidR="0027080F">
              <w:rPr>
                <w:w w:val="105"/>
              </w:rPr>
              <w:t>Termination of appointment</w:t>
            </w:r>
            <w:r w:rsidR="0027080F">
              <w:rPr>
                <w:w w:val="105"/>
              </w:rPr>
              <w:tab/>
              <w:t>6</w:t>
            </w:r>
          </w:hyperlink>
        </w:p>
        <w:p w14:paraId="4C243876" w14:textId="77777777" w:rsidR="00867A7C" w:rsidRDefault="002F7D00">
          <w:pPr>
            <w:pStyle w:val="TOC5"/>
            <w:numPr>
              <w:ilvl w:val="1"/>
              <w:numId w:val="11"/>
            </w:numPr>
            <w:tabs>
              <w:tab w:val="left" w:pos="1528"/>
              <w:tab w:val="left" w:pos="1530"/>
              <w:tab w:val="right" w:leader="dot" w:pos="6948"/>
            </w:tabs>
          </w:pPr>
          <w:hyperlink w:anchor="_TOC_250171" w:history="1">
            <w:r w:rsidR="0027080F">
              <w:rPr>
                <w:w w:val="105"/>
              </w:rPr>
              <w:t>Appointments and revocations in writing</w:t>
            </w:r>
            <w:r w:rsidR="0027080F">
              <w:rPr>
                <w:w w:val="105"/>
              </w:rPr>
              <w:tab/>
              <w:t>6</w:t>
            </w:r>
          </w:hyperlink>
        </w:p>
        <w:p w14:paraId="2496D8FE" w14:textId="77777777" w:rsidR="00867A7C" w:rsidRDefault="002F7D00">
          <w:pPr>
            <w:pStyle w:val="TOC2"/>
            <w:numPr>
              <w:ilvl w:val="0"/>
              <w:numId w:val="11"/>
            </w:numPr>
            <w:tabs>
              <w:tab w:val="left" w:pos="818"/>
              <w:tab w:val="left" w:pos="819"/>
              <w:tab w:val="right" w:leader="dot" w:pos="6948"/>
            </w:tabs>
            <w:spacing w:before="215"/>
            <w:rPr>
              <w:b w:val="0"/>
            </w:rPr>
          </w:pPr>
          <w:hyperlink w:anchor="_TOC_250170" w:history="1">
            <w:r w:rsidR="0027080F">
              <w:rPr>
                <w:w w:val="105"/>
              </w:rPr>
              <w:t>POWERS OF</w:t>
            </w:r>
            <w:r w:rsidR="0027080F">
              <w:rPr>
                <w:spacing w:val="1"/>
                <w:w w:val="105"/>
              </w:rPr>
              <w:t xml:space="preserve"> </w:t>
            </w:r>
            <w:r w:rsidR="0027080F">
              <w:rPr>
                <w:w w:val="105"/>
              </w:rPr>
              <w:t>THE BOARD</w:t>
            </w:r>
            <w:r w:rsidR="0027080F">
              <w:rPr>
                <w:w w:val="105"/>
              </w:rPr>
              <w:tab/>
            </w:r>
            <w:r w:rsidR="0027080F">
              <w:rPr>
                <w:b w:val="0"/>
                <w:w w:val="105"/>
              </w:rPr>
              <w:t>6</w:t>
            </w:r>
          </w:hyperlink>
        </w:p>
        <w:p w14:paraId="4A0F3EBF" w14:textId="77777777" w:rsidR="00867A7C" w:rsidRDefault="002F7D00">
          <w:pPr>
            <w:pStyle w:val="TOC5"/>
            <w:numPr>
              <w:ilvl w:val="1"/>
              <w:numId w:val="11"/>
            </w:numPr>
            <w:tabs>
              <w:tab w:val="left" w:pos="1528"/>
              <w:tab w:val="left" w:pos="1530"/>
              <w:tab w:val="right" w:leader="dot" w:pos="6948"/>
            </w:tabs>
          </w:pPr>
          <w:hyperlink w:anchor="_TOC_250169" w:history="1">
            <w:r w:rsidR="0027080F">
              <w:rPr>
                <w:w w:val="105"/>
              </w:rPr>
              <w:t>Powers generally</w:t>
            </w:r>
            <w:r w:rsidR="0027080F">
              <w:rPr>
                <w:w w:val="105"/>
              </w:rPr>
              <w:tab/>
              <w:t>6</w:t>
            </w:r>
          </w:hyperlink>
        </w:p>
        <w:p w14:paraId="45E70140" w14:textId="77777777" w:rsidR="00867A7C" w:rsidRDefault="0027080F">
          <w:pPr>
            <w:pStyle w:val="TOC5"/>
            <w:numPr>
              <w:ilvl w:val="1"/>
              <w:numId w:val="11"/>
            </w:numPr>
            <w:tabs>
              <w:tab w:val="left" w:pos="1528"/>
              <w:tab w:val="left" w:pos="1530"/>
              <w:tab w:val="right" w:leader="dot" w:pos="6948"/>
            </w:tabs>
            <w:spacing w:before="24"/>
          </w:pPr>
          <w:r>
            <w:rPr>
              <w:w w:val="105"/>
            </w:rPr>
            <w:t>Exercise of power</w:t>
          </w:r>
          <w:r>
            <w:rPr>
              <w:w w:val="105"/>
            </w:rPr>
            <w:tab/>
            <w:t>6</w:t>
          </w:r>
        </w:p>
        <w:p w14:paraId="4A27C240" w14:textId="77777777" w:rsidR="00867A7C" w:rsidRDefault="002F7D00">
          <w:pPr>
            <w:pStyle w:val="TOC2"/>
            <w:numPr>
              <w:ilvl w:val="0"/>
              <w:numId w:val="11"/>
            </w:numPr>
            <w:tabs>
              <w:tab w:val="left" w:pos="818"/>
              <w:tab w:val="left" w:pos="819"/>
              <w:tab w:val="right" w:leader="dot" w:pos="6948"/>
            </w:tabs>
            <w:spacing w:before="219"/>
            <w:rPr>
              <w:b w:val="0"/>
            </w:rPr>
          </w:pPr>
          <w:hyperlink w:anchor="_TOC_250168" w:history="1">
            <w:r w:rsidR="0027080F">
              <w:rPr>
                <w:w w:val="105"/>
              </w:rPr>
              <w:t>EXECUTING</w:t>
            </w:r>
            <w:r w:rsidR="0027080F">
              <w:rPr>
                <w:spacing w:val="1"/>
                <w:w w:val="105"/>
              </w:rPr>
              <w:t xml:space="preserve"> </w:t>
            </w:r>
            <w:r w:rsidR="0027080F">
              <w:rPr>
                <w:w w:val="105"/>
              </w:rPr>
              <w:t>NEGOTIABLE INSTRUMENTS</w:t>
            </w:r>
            <w:r w:rsidR="0027080F">
              <w:rPr>
                <w:w w:val="105"/>
              </w:rPr>
              <w:tab/>
            </w:r>
            <w:r w:rsidR="0027080F">
              <w:rPr>
                <w:b w:val="0"/>
                <w:w w:val="105"/>
              </w:rPr>
              <w:t>6</w:t>
            </w:r>
          </w:hyperlink>
        </w:p>
        <w:p w14:paraId="7253EE75" w14:textId="77777777" w:rsidR="00867A7C" w:rsidRDefault="002F7D00">
          <w:pPr>
            <w:pStyle w:val="TOC2"/>
            <w:numPr>
              <w:ilvl w:val="0"/>
              <w:numId w:val="11"/>
            </w:numPr>
            <w:tabs>
              <w:tab w:val="left" w:pos="818"/>
              <w:tab w:val="left" w:pos="819"/>
              <w:tab w:val="right" w:leader="dot" w:pos="6948"/>
            </w:tabs>
            <w:spacing w:before="176"/>
            <w:rPr>
              <w:b w:val="0"/>
            </w:rPr>
          </w:pPr>
          <w:hyperlink w:anchor="_TOC_250167" w:history="1">
            <w:r w:rsidR="0027080F">
              <w:rPr>
                <w:w w:val="105"/>
              </w:rPr>
              <w:t>MANAGING</w:t>
            </w:r>
            <w:r w:rsidR="0027080F">
              <w:rPr>
                <w:spacing w:val="1"/>
                <w:w w:val="105"/>
              </w:rPr>
              <w:t xml:space="preserve"> </w:t>
            </w:r>
            <w:r w:rsidR="0027080F">
              <w:rPr>
                <w:w w:val="105"/>
              </w:rPr>
              <w:t>DIRECTOR</w:t>
            </w:r>
            <w:r w:rsidR="0027080F">
              <w:rPr>
                <w:w w:val="105"/>
                <w:position w:val="4"/>
              </w:rPr>
              <w:tab/>
            </w:r>
            <w:r w:rsidR="0027080F">
              <w:rPr>
                <w:b w:val="0"/>
                <w:w w:val="105"/>
                <w:position w:val="4"/>
              </w:rPr>
              <w:t>6</w:t>
            </w:r>
          </w:hyperlink>
        </w:p>
        <w:p w14:paraId="18EFFD36" w14:textId="77777777" w:rsidR="00867A7C" w:rsidRDefault="002F7D00">
          <w:pPr>
            <w:pStyle w:val="TOC5"/>
            <w:numPr>
              <w:ilvl w:val="1"/>
              <w:numId w:val="11"/>
            </w:numPr>
            <w:tabs>
              <w:tab w:val="left" w:pos="1528"/>
              <w:tab w:val="left" w:pos="1530"/>
              <w:tab w:val="right" w:leader="dot" w:pos="6948"/>
            </w:tabs>
          </w:pPr>
          <w:hyperlink w:anchor="_TOC_250166" w:history="1">
            <w:r w:rsidR="0027080F">
              <w:rPr>
                <w:w w:val="105"/>
              </w:rPr>
              <w:t>Appointment and power of Managing Director</w:t>
            </w:r>
            <w:r w:rsidR="0027080F">
              <w:rPr>
                <w:w w:val="105"/>
              </w:rPr>
              <w:tab/>
              <w:t>6</w:t>
            </w:r>
          </w:hyperlink>
        </w:p>
        <w:p w14:paraId="49D1BA16" w14:textId="77777777" w:rsidR="00867A7C" w:rsidRDefault="002F7D00">
          <w:pPr>
            <w:pStyle w:val="TOC5"/>
            <w:numPr>
              <w:ilvl w:val="1"/>
              <w:numId w:val="11"/>
            </w:numPr>
            <w:tabs>
              <w:tab w:val="left" w:pos="1528"/>
              <w:tab w:val="left" w:pos="1530"/>
              <w:tab w:val="right" w:leader="dot" w:pos="6948"/>
            </w:tabs>
          </w:pPr>
          <w:hyperlink w:anchor="_TOC_250165" w:history="1">
            <w:r w:rsidR="0027080F">
              <w:rPr>
                <w:w w:val="105"/>
              </w:rPr>
              <w:t>Termination of appointment of</w:t>
            </w:r>
            <w:r w:rsidR="0027080F">
              <w:rPr>
                <w:spacing w:val="-1"/>
                <w:w w:val="105"/>
              </w:rPr>
              <w:t xml:space="preserve"> </w:t>
            </w:r>
            <w:r w:rsidR="0027080F">
              <w:rPr>
                <w:w w:val="105"/>
              </w:rPr>
              <w:t>Managing Director</w:t>
            </w:r>
            <w:r w:rsidR="0027080F">
              <w:rPr>
                <w:w w:val="105"/>
              </w:rPr>
              <w:tab/>
              <w:t>7</w:t>
            </w:r>
          </w:hyperlink>
        </w:p>
        <w:p w14:paraId="0DDCC40C" w14:textId="77777777" w:rsidR="00867A7C" w:rsidRDefault="002F7D00">
          <w:pPr>
            <w:pStyle w:val="TOC2"/>
            <w:numPr>
              <w:ilvl w:val="0"/>
              <w:numId w:val="11"/>
            </w:numPr>
            <w:tabs>
              <w:tab w:val="left" w:pos="818"/>
              <w:tab w:val="left" w:pos="819"/>
              <w:tab w:val="right" w:leader="dot" w:pos="6948"/>
            </w:tabs>
            <w:spacing w:before="234"/>
            <w:rPr>
              <w:b w:val="0"/>
            </w:rPr>
          </w:pPr>
          <w:hyperlink w:anchor="_TOC_250164" w:history="1">
            <w:r w:rsidR="0027080F">
              <w:rPr>
                <w:w w:val="105"/>
              </w:rPr>
              <w:t>DELEGATION OF</w:t>
            </w:r>
            <w:r w:rsidR="0027080F">
              <w:rPr>
                <w:spacing w:val="2"/>
                <w:w w:val="105"/>
              </w:rPr>
              <w:t xml:space="preserve"> </w:t>
            </w:r>
            <w:r w:rsidR="0027080F">
              <w:rPr>
                <w:w w:val="105"/>
              </w:rPr>
              <w:t>BOARD</w:t>
            </w:r>
            <w:r w:rsidR="0027080F">
              <w:rPr>
                <w:spacing w:val="1"/>
                <w:w w:val="105"/>
              </w:rPr>
              <w:t xml:space="preserve"> </w:t>
            </w:r>
            <w:r w:rsidR="0027080F">
              <w:rPr>
                <w:w w:val="105"/>
              </w:rPr>
              <w:t>POWERS</w:t>
            </w:r>
            <w:r w:rsidR="0027080F">
              <w:rPr>
                <w:w w:val="105"/>
              </w:rPr>
              <w:tab/>
            </w:r>
            <w:r w:rsidR="0027080F">
              <w:rPr>
                <w:b w:val="0"/>
                <w:w w:val="105"/>
              </w:rPr>
              <w:t>7</w:t>
            </w:r>
          </w:hyperlink>
        </w:p>
        <w:p w14:paraId="6959C2F8" w14:textId="77777777" w:rsidR="00867A7C" w:rsidRDefault="002F7D00">
          <w:pPr>
            <w:pStyle w:val="TOC5"/>
            <w:numPr>
              <w:ilvl w:val="1"/>
              <w:numId w:val="11"/>
            </w:numPr>
            <w:tabs>
              <w:tab w:val="left" w:pos="1528"/>
              <w:tab w:val="left" w:pos="1530"/>
              <w:tab w:val="right" w:leader="dot" w:pos="6948"/>
            </w:tabs>
            <w:spacing w:before="47"/>
          </w:pPr>
          <w:hyperlink w:anchor="_TOC_250163" w:history="1">
            <w:r w:rsidR="0027080F">
              <w:rPr>
                <w:w w:val="105"/>
              </w:rPr>
              <w:t>Power to delegate</w:t>
            </w:r>
            <w:r w:rsidR="0027080F">
              <w:rPr>
                <w:w w:val="105"/>
              </w:rPr>
              <w:tab/>
              <w:t>7</w:t>
            </w:r>
          </w:hyperlink>
        </w:p>
        <w:p w14:paraId="3399904B" w14:textId="77777777" w:rsidR="00867A7C" w:rsidRDefault="002F7D00">
          <w:pPr>
            <w:pStyle w:val="TOC5"/>
            <w:numPr>
              <w:ilvl w:val="1"/>
              <w:numId w:val="11"/>
            </w:numPr>
            <w:tabs>
              <w:tab w:val="left" w:pos="1528"/>
              <w:tab w:val="left" w:pos="1530"/>
              <w:tab w:val="right" w:leader="dot" w:pos="6948"/>
            </w:tabs>
          </w:pPr>
          <w:hyperlink w:anchor="_TOC_250162" w:history="1">
            <w:r w:rsidR="0027080F">
              <w:rPr>
                <w:w w:val="105"/>
              </w:rPr>
              <w:t>Power to revoke delegation</w:t>
            </w:r>
            <w:r w:rsidR="0027080F">
              <w:rPr>
                <w:w w:val="105"/>
              </w:rPr>
              <w:tab/>
              <w:t>7</w:t>
            </w:r>
          </w:hyperlink>
        </w:p>
        <w:p w14:paraId="25414BD0" w14:textId="77777777" w:rsidR="00867A7C" w:rsidRDefault="002F7D00">
          <w:pPr>
            <w:pStyle w:val="TOC5"/>
            <w:numPr>
              <w:ilvl w:val="1"/>
              <w:numId w:val="11"/>
            </w:numPr>
            <w:tabs>
              <w:tab w:val="left" w:pos="1528"/>
              <w:tab w:val="left" w:pos="1530"/>
              <w:tab w:val="right" w:pos="6948"/>
            </w:tabs>
          </w:pPr>
          <w:hyperlink w:anchor="_TOC_250161" w:history="1">
            <w:r w:rsidR="0027080F">
              <w:rPr>
                <w:w w:val="105"/>
              </w:rPr>
              <w:t>Terms of delegation</w:t>
            </w:r>
            <w:r w:rsidR="0027080F">
              <w:rPr>
                <w:w w:val="105"/>
              </w:rPr>
              <w:tab/>
              <w:t>7</w:t>
            </w:r>
          </w:hyperlink>
        </w:p>
        <w:p w14:paraId="550637BD" w14:textId="77777777" w:rsidR="00867A7C" w:rsidRDefault="002F7D00">
          <w:pPr>
            <w:pStyle w:val="TOC5"/>
            <w:numPr>
              <w:ilvl w:val="1"/>
              <w:numId w:val="11"/>
            </w:numPr>
            <w:tabs>
              <w:tab w:val="left" w:pos="1528"/>
              <w:tab w:val="left" w:pos="1530"/>
              <w:tab w:val="right" w:pos="6948"/>
            </w:tabs>
            <w:spacing w:after="203"/>
          </w:pPr>
          <w:hyperlink w:anchor="_TOC_250160" w:history="1">
            <w:r w:rsidR="0027080F">
              <w:rPr>
                <w:w w:val="105"/>
              </w:rPr>
              <w:t>Proceedings of committees</w:t>
            </w:r>
            <w:r w:rsidR="0027080F">
              <w:rPr>
                <w:w w:val="105"/>
              </w:rPr>
              <w:tab/>
              <w:t>7</w:t>
            </w:r>
          </w:hyperlink>
        </w:p>
        <w:p w14:paraId="6A952AF2" w14:textId="77777777" w:rsidR="00867A7C" w:rsidRDefault="002F7D00">
          <w:pPr>
            <w:pStyle w:val="TOC2"/>
            <w:numPr>
              <w:ilvl w:val="0"/>
              <w:numId w:val="11"/>
            </w:numPr>
            <w:tabs>
              <w:tab w:val="left" w:pos="818"/>
              <w:tab w:val="left" w:pos="819"/>
              <w:tab w:val="left" w:leader="dot" w:pos="6850"/>
            </w:tabs>
            <w:spacing w:before="122"/>
            <w:rPr>
              <w:b w:val="0"/>
            </w:rPr>
          </w:pPr>
          <w:hyperlink w:anchor="_TOC_250159" w:history="1">
            <w:r w:rsidR="0027080F">
              <w:rPr>
                <w:w w:val="105"/>
              </w:rPr>
              <w:t>DIRECTORS' DUTIES</w:t>
            </w:r>
            <w:r w:rsidR="0027080F">
              <w:rPr>
                <w:spacing w:val="-2"/>
                <w:w w:val="105"/>
              </w:rPr>
              <w:t xml:space="preserve"> </w:t>
            </w:r>
            <w:r w:rsidR="0027080F">
              <w:rPr>
                <w:w w:val="105"/>
              </w:rPr>
              <w:t>AND INTERESTS</w:t>
            </w:r>
            <w:r w:rsidR="0027080F">
              <w:rPr>
                <w:w w:val="105"/>
              </w:rPr>
              <w:tab/>
            </w:r>
            <w:r w:rsidR="0027080F">
              <w:rPr>
                <w:b w:val="0"/>
                <w:w w:val="105"/>
              </w:rPr>
              <w:t>7</w:t>
            </w:r>
          </w:hyperlink>
        </w:p>
        <w:p w14:paraId="779D6538" w14:textId="77777777" w:rsidR="00867A7C" w:rsidRDefault="002F7D00">
          <w:pPr>
            <w:pStyle w:val="TOC5"/>
            <w:numPr>
              <w:ilvl w:val="1"/>
              <w:numId w:val="11"/>
            </w:numPr>
            <w:tabs>
              <w:tab w:val="left" w:pos="1528"/>
              <w:tab w:val="left" w:pos="1530"/>
              <w:tab w:val="left" w:leader="dot" w:pos="6850"/>
            </w:tabs>
          </w:pPr>
          <w:hyperlink w:anchor="_TOC_250158" w:history="1">
            <w:r w:rsidR="0027080F">
              <w:rPr>
                <w:w w:val="105"/>
              </w:rPr>
              <w:t>Compliance with duties under</w:t>
            </w:r>
            <w:r w:rsidR="0027080F">
              <w:rPr>
                <w:spacing w:val="-6"/>
                <w:w w:val="105"/>
              </w:rPr>
              <w:t xml:space="preserve"> </w:t>
            </w:r>
            <w:r w:rsidR="0027080F">
              <w:rPr>
                <w:w w:val="105"/>
              </w:rPr>
              <w:t>the</w:t>
            </w:r>
            <w:r w:rsidR="0027080F">
              <w:rPr>
                <w:spacing w:val="-1"/>
                <w:w w:val="105"/>
              </w:rPr>
              <w:t xml:space="preserve"> </w:t>
            </w:r>
            <w:r w:rsidR="0027080F">
              <w:rPr>
                <w:w w:val="105"/>
              </w:rPr>
              <w:t>Act</w:t>
            </w:r>
            <w:r w:rsidR="0027080F">
              <w:rPr>
                <w:w w:val="105"/>
              </w:rPr>
              <w:tab/>
              <w:t>7</w:t>
            </w:r>
          </w:hyperlink>
        </w:p>
        <w:p w14:paraId="6C411758" w14:textId="77777777" w:rsidR="00867A7C" w:rsidRDefault="002F7D00">
          <w:pPr>
            <w:pStyle w:val="TOC5"/>
            <w:numPr>
              <w:ilvl w:val="1"/>
              <w:numId w:val="11"/>
            </w:numPr>
            <w:tabs>
              <w:tab w:val="left" w:pos="1528"/>
              <w:tab w:val="left" w:pos="1530"/>
              <w:tab w:val="left" w:leader="dot" w:pos="6850"/>
            </w:tabs>
            <w:spacing w:before="27"/>
          </w:pPr>
          <w:hyperlink w:anchor="_TOC_250157" w:history="1">
            <w:r w:rsidR="0027080F">
              <w:rPr>
                <w:w w:val="105"/>
              </w:rPr>
              <w:t>Director can hold other</w:t>
            </w:r>
            <w:r w:rsidR="0027080F">
              <w:rPr>
                <w:spacing w:val="-4"/>
                <w:w w:val="105"/>
              </w:rPr>
              <w:t xml:space="preserve"> </w:t>
            </w:r>
            <w:r w:rsidR="0027080F">
              <w:rPr>
                <w:w w:val="105"/>
              </w:rPr>
              <w:t>offices</w:t>
            </w:r>
            <w:r w:rsidR="0027080F">
              <w:rPr>
                <w:spacing w:val="-2"/>
                <w:w w:val="105"/>
              </w:rPr>
              <w:t xml:space="preserve"> </w:t>
            </w:r>
            <w:proofErr w:type="spellStart"/>
            <w:r w:rsidR="0027080F">
              <w:rPr>
                <w:w w:val="105"/>
              </w:rPr>
              <w:t>etc</w:t>
            </w:r>
            <w:proofErr w:type="spellEnd"/>
            <w:r w:rsidR="0027080F">
              <w:rPr>
                <w:w w:val="105"/>
              </w:rPr>
              <w:tab/>
              <w:t>8</w:t>
            </w:r>
          </w:hyperlink>
        </w:p>
        <w:p w14:paraId="18296A81" w14:textId="77777777" w:rsidR="00867A7C" w:rsidRDefault="002F7D00">
          <w:pPr>
            <w:pStyle w:val="TOC5"/>
            <w:numPr>
              <w:ilvl w:val="1"/>
              <w:numId w:val="11"/>
            </w:numPr>
            <w:tabs>
              <w:tab w:val="left" w:pos="1528"/>
              <w:tab w:val="left" w:pos="1530"/>
              <w:tab w:val="left" w:leader="dot" w:pos="6850"/>
            </w:tabs>
            <w:spacing w:before="24"/>
          </w:pPr>
          <w:hyperlink w:anchor="_TOC_250156" w:history="1">
            <w:r w:rsidR="0027080F">
              <w:rPr>
                <w:w w:val="105"/>
              </w:rPr>
              <w:t>Disclosure</w:t>
            </w:r>
            <w:r w:rsidR="0027080F">
              <w:rPr>
                <w:spacing w:val="-1"/>
                <w:w w:val="105"/>
              </w:rPr>
              <w:t xml:space="preserve"> </w:t>
            </w:r>
            <w:r w:rsidR="0027080F">
              <w:rPr>
                <w:w w:val="105"/>
              </w:rPr>
              <w:t>of</w:t>
            </w:r>
            <w:r w:rsidR="0027080F">
              <w:rPr>
                <w:spacing w:val="-2"/>
                <w:w w:val="105"/>
              </w:rPr>
              <w:t xml:space="preserve"> </w:t>
            </w:r>
            <w:r w:rsidR="0027080F">
              <w:rPr>
                <w:w w:val="105"/>
              </w:rPr>
              <w:t>interests</w:t>
            </w:r>
            <w:r w:rsidR="0027080F">
              <w:rPr>
                <w:w w:val="105"/>
              </w:rPr>
              <w:tab/>
              <w:t>8</w:t>
            </w:r>
          </w:hyperlink>
        </w:p>
        <w:p w14:paraId="07E7A11F" w14:textId="77777777" w:rsidR="00867A7C" w:rsidRDefault="002F7D00">
          <w:pPr>
            <w:pStyle w:val="TOC5"/>
            <w:numPr>
              <w:ilvl w:val="1"/>
              <w:numId w:val="11"/>
            </w:numPr>
            <w:tabs>
              <w:tab w:val="left" w:pos="1528"/>
              <w:tab w:val="left" w:pos="1530"/>
              <w:tab w:val="left" w:leader="dot" w:pos="6850"/>
            </w:tabs>
          </w:pPr>
          <w:hyperlink w:anchor="_TOC_250155" w:history="1">
            <w:r w:rsidR="0027080F">
              <w:rPr>
                <w:w w:val="105"/>
              </w:rPr>
              <w:t>Director interested in</w:t>
            </w:r>
            <w:r w:rsidR="0027080F">
              <w:rPr>
                <w:spacing w:val="-3"/>
                <w:w w:val="105"/>
              </w:rPr>
              <w:t xml:space="preserve"> </w:t>
            </w:r>
            <w:r w:rsidR="0027080F">
              <w:rPr>
                <w:w w:val="105"/>
              </w:rPr>
              <w:t>a</w:t>
            </w:r>
            <w:r w:rsidR="0027080F">
              <w:rPr>
                <w:spacing w:val="-1"/>
                <w:w w:val="105"/>
              </w:rPr>
              <w:t xml:space="preserve"> </w:t>
            </w:r>
            <w:r w:rsidR="0027080F">
              <w:rPr>
                <w:w w:val="105"/>
              </w:rPr>
              <w:t>matter</w:t>
            </w:r>
            <w:r w:rsidR="0027080F">
              <w:rPr>
                <w:w w:val="105"/>
              </w:rPr>
              <w:tab/>
              <w:t>8</w:t>
            </w:r>
          </w:hyperlink>
        </w:p>
        <w:p w14:paraId="5C1CD5F6" w14:textId="77777777" w:rsidR="00867A7C" w:rsidRDefault="002F7D00">
          <w:pPr>
            <w:pStyle w:val="TOC5"/>
            <w:numPr>
              <w:ilvl w:val="1"/>
              <w:numId w:val="11"/>
            </w:numPr>
            <w:tabs>
              <w:tab w:val="left" w:pos="1528"/>
              <w:tab w:val="left" w:pos="1530"/>
              <w:tab w:val="left" w:leader="dot" w:pos="6850"/>
            </w:tabs>
          </w:pPr>
          <w:hyperlink w:anchor="_TOC_250154" w:history="1">
            <w:r w:rsidR="0027080F">
              <w:rPr>
                <w:w w:val="105"/>
              </w:rPr>
              <w:t>Agreements with</w:t>
            </w:r>
            <w:r w:rsidR="0027080F">
              <w:rPr>
                <w:spacing w:val="-3"/>
                <w:w w:val="105"/>
              </w:rPr>
              <w:t xml:space="preserve"> </w:t>
            </w:r>
            <w:r w:rsidR="0027080F">
              <w:rPr>
                <w:w w:val="105"/>
              </w:rPr>
              <w:t>third</w:t>
            </w:r>
            <w:r w:rsidR="0027080F">
              <w:rPr>
                <w:spacing w:val="-1"/>
                <w:w w:val="105"/>
              </w:rPr>
              <w:t xml:space="preserve"> </w:t>
            </w:r>
            <w:r w:rsidR="0027080F">
              <w:rPr>
                <w:w w:val="105"/>
              </w:rPr>
              <w:t>parties</w:t>
            </w:r>
            <w:r w:rsidR="0027080F">
              <w:rPr>
                <w:w w:val="105"/>
              </w:rPr>
              <w:tab/>
              <w:t>8</w:t>
            </w:r>
          </w:hyperlink>
        </w:p>
        <w:p w14:paraId="594924F1" w14:textId="77777777" w:rsidR="00867A7C" w:rsidRDefault="002F7D00">
          <w:pPr>
            <w:pStyle w:val="TOC5"/>
            <w:numPr>
              <w:ilvl w:val="1"/>
              <w:numId w:val="11"/>
            </w:numPr>
            <w:tabs>
              <w:tab w:val="left" w:pos="1528"/>
              <w:tab w:val="left" w:pos="1530"/>
              <w:tab w:val="left" w:leader="dot" w:pos="6850"/>
            </w:tabs>
            <w:spacing w:before="39" w:line="218" w:lineRule="auto"/>
            <w:ind w:right="413"/>
          </w:pPr>
          <w:hyperlink w:anchor="_TOC_250153" w:history="1">
            <w:r w:rsidR="0027080F">
              <w:rPr>
                <w:w w:val="105"/>
              </w:rPr>
              <w:t>[Directors acting in the best interests of the</w:t>
            </w:r>
            <w:r w:rsidR="0027080F">
              <w:rPr>
                <w:spacing w:val="-16"/>
                <w:w w:val="105"/>
              </w:rPr>
              <w:t xml:space="preserve"> </w:t>
            </w:r>
            <w:r w:rsidR="0027080F">
              <w:rPr>
                <w:w w:val="105"/>
              </w:rPr>
              <w:t>holding</w:t>
            </w:r>
            <w:r w:rsidR="0027080F">
              <w:rPr>
                <w:spacing w:val="-4"/>
                <w:w w:val="105"/>
              </w:rPr>
              <w:t xml:space="preserve"> </w:t>
            </w:r>
            <w:r w:rsidR="0027080F">
              <w:rPr>
                <w:w w:val="105"/>
              </w:rPr>
              <w:t>company]</w:t>
            </w:r>
            <w:r w:rsidR="0027080F">
              <w:rPr>
                <w:w w:val="103"/>
              </w:rPr>
              <w:t xml:space="preserve"> </w:t>
            </w:r>
            <w:r w:rsidR="0027080F">
              <w:tab/>
              <w:t xml:space="preserve"> </w:t>
            </w:r>
            <w:r w:rsidR="0027080F">
              <w:rPr>
                <w:w w:val="105"/>
              </w:rPr>
              <w:t>8</w:t>
            </w:r>
          </w:hyperlink>
        </w:p>
        <w:p w14:paraId="661B24F0" w14:textId="77777777" w:rsidR="00867A7C" w:rsidRDefault="002F7D00">
          <w:pPr>
            <w:pStyle w:val="TOC2"/>
            <w:numPr>
              <w:ilvl w:val="0"/>
              <w:numId w:val="11"/>
            </w:numPr>
            <w:tabs>
              <w:tab w:val="left" w:pos="818"/>
              <w:tab w:val="left" w:pos="819"/>
              <w:tab w:val="left" w:leader="dot" w:pos="6850"/>
            </w:tabs>
            <w:spacing w:before="269"/>
            <w:rPr>
              <w:b w:val="0"/>
            </w:rPr>
          </w:pPr>
          <w:hyperlink w:anchor="_TOC_250152" w:history="1">
            <w:r w:rsidR="0027080F">
              <w:rPr>
                <w:w w:val="105"/>
              </w:rPr>
              <w:t>DIRECTORS'</w:t>
            </w:r>
            <w:r w:rsidR="0027080F">
              <w:rPr>
                <w:spacing w:val="-1"/>
                <w:w w:val="105"/>
              </w:rPr>
              <w:t xml:space="preserve"> </w:t>
            </w:r>
            <w:r w:rsidR="0027080F">
              <w:rPr>
                <w:w w:val="105"/>
              </w:rPr>
              <w:t>REMUNERATION</w:t>
            </w:r>
            <w:r w:rsidR="0027080F">
              <w:rPr>
                <w:w w:val="105"/>
              </w:rPr>
              <w:tab/>
            </w:r>
            <w:r w:rsidR="0027080F">
              <w:rPr>
                <w:b w:val="0"/>
                <w:w w:val="105"/>
              </w:rPr>
              <w:t>9</w:t>
            </w:r>
          </w:hyperlink>
        </w:p>
        <w:p w14:paraId="3A6500E7" w14:textId="77777777" w:rsidR="00867A7C" w:rsidRDefault="002F7D00">
          <w:pPr>
            <w:pStyle w:val="TOC5"/>
            <w:numPr>
              <w:ilvl w:val="1"/>
              <w:numId w:val="11"/>
            </w:numPr>
            <w:tabs>
              <w:tab w:val="left" w:pos="1528"/>
              <w:tab w:val="left" w:pos="1530"/>
              <w:tab w:val="left" w:leader="dot" w:pos="6850"/>
            </w:tabs>
            <w:spacing w:before="28"/>
          </w:pPr>
          <w:hyperlink w:anchor="_TOC_250151" w:history="1">
            <w:r w:rsidR="0027080F">
              <w:rPr>
                <w:w w:val="105"/>
              </w:rPr>
              <w:t>Remuneration of</w:t>
            </w:r>
            <w:r w:rsidR="0027080F">
              <w:rPr>
                <w:spacing w:val="-4"/>
                <w:w w:val="105"/>
              </w:rPr>
              <w:t xml:space="preserve"> </w:t>
            </w:r>
            <w:r w:rsidR="0027080F">
              <w:rPr>
                <w:w w:val="105"/>
              </w:rPr>
              <w:t>Executive</w:t>
            </w:r>
            <w:r w:rsidR="0027080F">
              <w:rPr>
                <w:spacing w:val="-3"/>
                <w:w w:val="105"/>
              </w:rPr>
              <w:t xml:space="preserve"> </w:t>
            </w:r>
            <w:r w:rsidR="0027080F">
              <w:rPr>
                <w:w w:val="105"/>
              </w:rPr>
              <w:t>Directors</w:t>
            </w:r>
            <w:r w:rsidR="0027080F">
              <w:rPr>
                <w:w w:val="105"/>
              </w:rPr>
              <w:tab/>
              <w:t>9</w:t>
            </w:r>
          </w:hyperlink>
        </w:p>
        <w:p w14:paraId="4FE05F1B" w14:textId="77777777" w:rsidR="00867A7C" w:rsidRDefault="002F7D00">
          <w:pPr>
            <w:pStyle w:val="TOC5"/>
            <w:numPr>
              <w:ilvl w:val="1"/>
              <w:numId w:val="11"/>
            </w:numPr>
            <w:tabs>
              <w:tab w:val="left" w:pos="1528"/>
              <w:tab w:val="left" w:pos="1530"/>
              <w:tab w:val="left" w:leader="dot" w:pos="6850"/>
            </w:tabs>
          </w:pPr>
          <w:hyperlink w:anchor="_TOC_250150" w:history="1">
            <w:r w:rsidR="0027080F">
              <w:rPr>
                <w:w w:val="105"/>
              </w:rPr>
              <w:t>Remuneration of</w:t>
            </w:r>
            <w:r w:rsidR="0027080F">
              <w:rPr>
                <w:spacing w:val="-4"/>
                <w:w w:val="105"/>
              </w:rPr>
              <w:t xml:space="preserve"> </w:t>
            </w:r>
            <w:r w:rsidR="0027080F">
              <w:rPr>
                <w:w w:val="105"/>
              </w:rPr>
              <w:t>non-executive</w:t>
            </w:r>
            <w:r w:rsidR="0027080F">
              <w:rPr>
                <w:spacing w:val="-3"/>
                <w:w w:val="105"/>
              </w:rPr>
              <w:t xml:space="preserve"> </w:t>
            </w:r>
            <w:r w:rsidR="0027080F">
              <w:rPr>
                <w:w w:val="105"/>
              </w:rPr>
              <w:t>Directors</w:t>
            </w:r>
            <w:r w:rsidR="0027080F">
              <w:rPr>
                <w:w w:val="105"/>
              </w:rPr>
              <w:tab/>
              <w:t>9</w:t>
            </w:r>
          </w:hyperlink>
        </w:p>
        <w:p w14:paraId="6DAD69B2" w14:textId="77777777" w:rsidR="00867A7C" w:rsidRDefault="002F7D00">
          <w:pPr>
            <w:pStyle w:val="TOC5"/>
            <w:numPr>
              <w:ilvl w:val="1"/>
              <w:numId w:val="11"/>
            </w:numPr>
            <w:tabs>
              <w:tab w:val="left" w:pos="1528"/>
              <w:tab w:val="left" w:pos="1530"/>
              <w:tab w:val="left" w:leader="dot" w:pos="6850"/>
            </w:tabs>
          </w:pPr>
          <w:hyperlink w:anchor="_TOC_250149" w:history="1">
            <w:r w:rsidR="0027080F">
              <w:rPr>
                <w:w w:val="105"/>
              </w:rPr>
              <w:t>Additional Remuneration for</w:t>
            </w:r>
            <w:r w:rsidR="0027080F">
              <w:rPr>
                <w:spacing w:val="-6"/>
                <w:w w:val="105"/>
              </w:rPr>
              <w:t xml:space="preserve"> </w:t>
            </w:r>
            <w:r w:rsidR="0027080F">
              <w:rPr>
                <w:w w:val="105"/>
              </w:rPr>
              <w:t>extra</w:t>
            </w:r>
            <w:r w:rsidR="0027080F">
              <w:rPr>
                <w:spacing w:val="-2"/>
                <w:w w:val="105"/>
              </w:rPr>
              <w:t xml:space="preserve"> </w:t>
            </w:r>
            <w:r w:rsidR="0027080F">
              <w:rPr>
                <w:w w:val="105"/>
              </w:rPr>
              <w:t>services</w:t>
            </w:r>
            <w:r w:rsidR="0027080F">
              <w:rPr>
                <w:w w:val="105"/>
              </w:rPr>
              <w:tab/>
              <w:t>9</w:t>
            </w:r>
          </w:hyperlink>
        </w:p>
        <w:p w14:paraId="30BCB82B" w14:textId="77777777" w:rsidR="00867A7C" w:rsidRDefault="002F7D00">
          <w:pPr>
            <w:pStyle w:val="TOC5"/>
            <w:numPr>
              <w:ilvl w:val="1"/>
              <w:numId w:val="11"/>
            </w:numPr>
            <w:tabs>
              <w:tab w:val="left" w:pos="1528"/>
              <w:tab w:val="left" w:pos="1530"/>
              <w:tab w:val="left" w:leader="dot" w:pos="6850"/>
            </w:tabs>
            <w:spacing w:before="24"/>
          </w:pPr>
          <w:hyperlink w:anchor="_TOC_250148" w:history="1">
            <w:r w:rsidR="0027080F">
              <w:rPr>
                <w:w w:val="105"/>
              </w:rPr>
              <w:t>Expenses</w:t>
            </w:r>
            <w:r w:rsidR="0027080F">
              <w:rPr>
                <w:spacing w:val="-2"/>
                <w:w w:val="105"/>
              </w:rPr>
              <w:t xml:space="preserve"> </w:t>
            </w:r>
            <w:r w:rsidR="0027080F">
              <w:rPr>
                <w:w w:val="105"/>
              </w:rPr>
              <w:t>of</w:t>
            </w:r>
            <w:r w:rsidR="0027080F">
              <w:rPr>
                <w:spacing w:val="-2"/>
                <w:w w:val="105"/>
              </w:rPr>
              <w:t xml:space="preserve"> </w:t>
            </w:r>
            <w:r w:rsidR="0027080F">
              <w:rPr>
                <w:w w:val="105"/>
              </w:rPr>
              <w:t>Directors</w:t>
            </w:r>
            <w:r w:rsidR="0027080F">
              <w:rPr>
                <w:w w:val="105"/>
              </w:rPr>
              <w:tab/>
              <w:t>9</w:t>
            </w:r>
          </w:hyperlink>
        </w:p>
        <w:p w14:paraId="52F20FAE" w14:textId="77777777" w:rsidR="00867A7C" w:rsidRDefault="002F7D00">
          <w:pPr>
            <w:pStyle w:val="TOC5"/>
            <w:numPr>
              <w:ilvl w:val="1"/>
              <w:numId w:val="11"/>
            </w:numPr>
            <w:tabs>
              <w:tab w:val="left" w:pos="1528"/>
              <w:tab w:val="left" w:pos="1530"/>
              <w:tab w:val="left" w:leader="dot" w:pos="6750"/>
            </w:tabs>
          </w:pPr>
          <w:hyperlink w:anchor="_TOC_250147" w:history="1">
            <w:r w:rsidR="0027080F">
              <w:rPr>
                <w:w w:val="105"/>
              </w:rPr>
              <w:t>Subsidiaries of</w:t>
            </w:r>
            <w:r w:rsidR="0027080F">
              <w:rPr>
                <w:spacing w:val="-5"/>
                <w:w w:val="105"/>
              </w:rPr>
              <w:t xml:space="preserve"> </w:t>
            </w:r>
            <w:r w:rsidR="0027080F">
              <w:rPr>
                <w:w w:val="105"/>
              </w:rPr>
              <w:t>Listed</w:t>
            </w:r>
            <w:r w:rsidR="0027080F">
              <w:rPr>
                <w:spacing w:val="-1"/>
                <w:w w:val="105"/>
              </w:rPr>
              <w:t xml:space="preserve"> </w:t>
            </w:r>
            <w:r w:rsidR="0027080F">
              <w:rPr>
                <w:w w:val="105"/>
              </w:rPr>
              <w:t>Corporations</w:t>
            </w:r>
            <w:r w:rsidR="0027080F">
              <w:rPr>
                <w:w w:val="105"/>
              </w:rPr>
              <w:tab/>
              <w:t>10</w:t>
            </w:r>
          </w:hyperlink>
        </w:p>
        <w:p w14:paraId="2B5059AF" w14:textId="77777777" w:rsidR="00867A7C" w:rsidRDefault="002F7D00">
          <w:pPr>
            <w:pStyle w:val="TOC2"/>
            <w:numPr>
              <w:ilvl w:val="0"/>
              <w:numId w:val="11"/>
            </w:numPr>
            <w:tabs>
              <w:tab w:val="left" w:pos="818"/>
              <w:tab w:val="left" w:pos="819"/>
              <w:tab w:val="left" w:leader="dot" w:pos="6750"/>
            </w:tabs>
            <w:spacing w:before="263"/>
            <w:rPr>
              <w:b w:val="0"/>
            </w:rPr>
          </w:pPr>
          <w:hyperlink w:anchor="_TOC_250146" w:history="1">
            <w:r w:rsidR="0027080F">
              <w:rPr>
                <w:w w:val="105"/>
              </w:rPr>
              <w:t>OFFICERS' INDEMNITY</w:t>
            </w:r>
            <w:r w:rsidR="0027080F">
              <w:rPr>
                <w:spacing w:val="-3"/>
                <w:w w:val="105"/>
              </w:rPr>
              <w:t xml:space="preserve"> </w:t>
            </w:r>
            <w:r w:rsidR="0027080F">
              <w:rPr>
                <w:w w:val="105"/>
              </w:rPr>
              <w:t>AND INSURANCE</w:t>
            </w:r>
            <w:r w:rsidR="0027080F">
              <w:rPr>
                <w:w w:val="105"/>
              </w:rPr>
              <w:tab/>
            </w:r>
            <w:r w:rsidR="0027080F">
              <w:rPr>
                <w:b w:val="0"/>
                <w:w w:val="105"/>
              </w:rPr>
              <w:t>10</w:t>
            </w:r>
          </w:hyperlink>
        </w:p>
        <w:p w14:paraId="448D4F63" w14:textId="77777777" w:rsidR="00867A7C" w:rsidRDefault="002F7D00">
          <w:pPr>
            <w:pStyle w:val="TOC5"/>
            <w:numPr>
              <w:ilvl w:val="1"/>
              <w:numId w:val="11"/>
            </w:numPr>
            <w:tabs>
              <w:tab w:val="left" w:pos="1528"/>
              <w:tab w:val="left" w:pos="1530"/>
              <w:tab w:val="left" w:leader="dot" w:pos="6750"/>
            </w:tabs>
          </w:pPr>
          <w:hyperlink w:anchor="_TOC_250145" w:history="1">
            <w:r w:rsidR="0027080F">
              <w:rPr>
                <w:w w:val="105"/>
              </w:rPr>
              <w:t>Indemnity</w:t>
            </w:r>
            <w:r w:rsidR="0027080F">
              <w:rPr>
                <w:w w:val="105"/>
              </w:rPr>
              <w:tab/>
              <w:t>10</w:t>
            </w:r>
          </w:hyperlink>
        </w:p>
        <w:p w14:paraId="7C2B675F" w14:textId="77777777" w:rsidR="00867A7C" w:rsidRDefault="002F7D00">
          <w:pPr>
            <w:pStyle w:val="TOC5"/>
            <w:numPr>
              <w:ilvl w:val="1"/>
              <w:numId w:val="11"/>
            </w:numPr>
            <w:tabs>
              <w:tab w:val="left" w:pos="1528"/>
              <w:tab w:val="left" w:pos="1530"/>
              <w:tab w:val="left" w:leader="dot" w:pos="6750"/>
            </w:tabs>
          </w:pPr>
          <w:hyperlink w:anchor="_TOC_250144" w:history="1">
            <w:r w:rsidR="0027080F">
              <w:rPr>
                <w:w w:val="105"/>
              </w:rPr>
              <w:t>Insurance</w:t>
            </w:r>
            <w:r w:rsidR="0027080F">
              <w:rPr>
                <w:w w:val="105"/>
              </w:rPr>
              <w:tab/>
              <w:t>10</w:t>
            </w:r>
          </w:hyperlink>
        </w:p>
        <w:p w14:paraId="2829A29F" w14:textId="77777777" w:rsidR="00867A7C" w:rsidRDefault="002F7D00">
          <w:pPr>
            <w:pStyle w:val="TOC5"/>
            <w:numPr>
              <w:ilvl w:val="1"/>
              <w:numId w:val="11"/>
            </w:numPr>
            <w:tabs>
              <w:tab w:val="left" w:pos="1528"/>
              <w:tab w:val="left" w:pos="1530"/>
              <w:tab w:val="left" w:leader="dot" w:pos="6750"/>
            </w:tabs>
          </w:pPr>
          <w:hyperlink w:anchor="_TOC_250143" w:history="1">
            <w:r w:rsidR="0027080F">
              <w:rPr>
                <w:w w:val="105"/>
              </w:rPr>
              <w:t>Former</w:t>
            </w:r>
            <w:r w:rsidR="0027080F">
              <w:rPr>
                <w:spacing w:val="-2"/>
                <w:w w:val="105"/>
              </w:rPr>
              <w:t xml:space="preserve"> </w:t>
            </w:r>
            <w:r w:rsidR="0027080F">
              <w:rPr>
                <w:w w:val="105"/>
              </w:rPr>
              <w:t>officers</w:t>
            </w:r>
            <w:r w:rsidR="0027080F">
              <w:rPr>
                <w:w w:val="105"/>
              </w:rPr>
              <w:tab/>
              <w:t>10</w:t>
            </w:r>
          </w:hyperlink>
        </w:p>
        <w:p w14:paraId="60507205" w14:textId="77777777" w:rsidR="00867A7C" w:rsidRDefault="002F7D00">
          <w:pPr>
            <w:pStyle w:val="TOC5"/>
            <w:numPr>
              <w:ilvl w:val="1"/>
              <w:numId w:val="11"/>
            </w:numPr>
            <w:tabs>
              <w:tab w:val="left" w:pos="1528"/>
              <w:tab w:val="left" w:pos="1530"/>
              <w:tab w:val="left" w:leader="dot" w:pos="6750"/>
            </w:tabs>
          </w:pPr>
          <w:hyperlink w:anchor="_TOC_250142" w:history="1">
            <w:r w:rsidR="0027080F">
              <w:rPr>
                <w:w w:val="105"/>
              </w:rPr>
              <w:t>Deeds</w:t>
            </w:r>
            <w:r w:rsidR="0027080F">
              <w:rPr>
                <w:w w:val="105"/>
              </w:rPr>
              <w:tab/>
              <w:t>11</w:t>
            </w:r>
          </w:hyperlink>
        </w:p>
        <w:p w14:paraId="093315DE" w14:textId="77777777" w:rsidR="00867A7C" w:rsidRDefault="002F7D00">
          <w:pPr>
            <w:pStyle w:val="TOC2"/>
            <w:numPr>
              <w:ilvl w:val="0"/>
              <w:numId w:val="11"/>
            </w:numPr>
            <w:tabs>
              <w:tab w:val="left" w:pos="818"/>
              <w:tab w:val="left" w:pos="819"/>
              <w:tab w:val="left" w:leader="dot" w:pos="6750"/>
            </w:tabs>
            <w:rPr>
              <w:b w:val="0"/>
            </w:rPr>
          </w:pPr>
          <w:hyperlink w:anchor="_TOC_250141" w:history="1">
            <w:r w:rsidR="0027080F">
              <w:rPr>
                <w:w w:val="105"/>
              </w:rPr>
              <w:t>BOARD MEETINGS</w:t>
            </w:r>
            <w:r w:rsidR="0027080F">
              <w:rPr>
                <w:w w:val="105"/>
              </w:rPr>
              <w:tab/>
            </w:r>
            <w:r w:rsidR="0027080F">
              <w:rPr>
                <w:b w:val="0"/>
                <w:w w:val="105"/>
              </w:rPr>
              <w:t>11</w:t>
            </w:r>
          </w:hyperlink>
        </w:p>
        <w:p w14:paraId="07DA9648" w14:textId="77777777" w:rsidR="00867A7C" w:rsidRDefault="002F7D00">
          <w:pPr>
            <w:pStyle w:val="TOC5"/>
            <w:numPr>
              <w:ilvl w:val="1"/>
              <w:numId w:val="11"/>
            </w:numPr>
            <w:tabs>
              <w:tab w:val="left" w:pos="1528"/>
              <w:tab w:val="left" w:pos="1530"/>
              <w:tab w:val="left" w:leader="dot" w:pos="6750"/>
            </w:tabs>
            <w:spacing w:before="28"/>
          </w:pPr>
          <w:hyperlink w:anchor="_TOC_250140" w:history="1">
            <w:r w:rsidR="0027080F">
              <w:rPr>
                <w:w w:val="105"/>
              </w:rPr>
              <w:t>Convening</w:t>
            </w:r>
            <w:r w:rsidR="0027080F">
              <w:rPr>
                <w:spacing w:val="-2"/>
                <w:w w:val="105"/>
              </w:rPr>
              <w:t xml:space="preserve"> </w:t>
            </w:r>
            <w:r w:rsidR="0027080F">
              <w:rPr>
                <w:w w:val="105"/>
              </w:rPr>
              <w:t>Board</w:t>
            </w:r>
            <w:r w:rsidR="0027080F">
              <w:rPr>
                <w:spacing w:val="-2"/>
                <w:w w:val="105"/>
              </w:rPr>
              <w:t xml:space="preserve"> </w:t>
            </w:r>
            <w:r w:rsidR="0027080F">
              <w:rPr>
                <w:w w:val="105"/>
              </w:rPr>
              <w:t>meetings</w:t>
            </w:r>
            <w:r w:rsidR="0027080F">
              <w:rPr>
                <w:w w:val="105"/>
              </w:rPr>
              <w:tab/>
              <w:t>11</w:t>
            </w:r>
          </w:hyperlink>
        </w:p>
        <w:p w14:paraId="67C3F736" w14:textId="77777777" w:rsidR="00867A7C" w:rsidRDefault="002F7D00">
          <w:pPr>
            <w:pStyle w:val="TOC5"/>
            <w:numPr>
              <w:ilvl w:val="1"/>
              <w:numId w:val="11"/>
            </w:numPr>
            <w:tabs>
              <w:tab w:val="left" w:pos="1528"/>
              <w:tab w:val="left" w:pos="1530"/>
              <w:tab w:val="left" w:leader="dot" w:pos="6750"/>
            </w:tabs>
          </w:pPr>
          <w:hyperlink w:anchor="_TOC_250139" w:history="1">
            <w:r w:rsidR="0027080F">
              <w:rPr>
                <w:w w:val="105"/>
              </w:rPr>
              <w:t>Notice of</w:t>
            </w:r>
            <w:r w:rsidR="0027080F">
              <w:rPr>
                <w:spacing w:val="-3"/>
                <w:w w:val="105"/>
              </w:rPr>
              <w:t xml:space="preserve"> </w:t>
            </w:r>
            <w:r w:rsidR="0027080F">
              <w:rPr>
                <w:w w:val="105"/>
              </w:rPr>
              <w:t>Board</w:t>
            </w:r>
            <w:r w:rsidR="0027080F">
              <w:rPr>
                <w:spacing w:val="-1"/>
                <w:w w:val="105"/>
              </w:rPr>
              <w:t xml:space="preserve"> </w:t>
            </w:r>
            <w:r w:rsidR="0027080F">
              <w:rPr>
                <w:w w:val="105"/>
              </w:rPr>
              <w:t>meeting</w:t>
            </w:r>
            <w:r w:rsidR="0027080F">
              <w:rPr>
                <w:w w:val="105"/>
              </w:rPr>
              <w:tab/>
              <w:t>11</w:t>
            </w:r>
          </w:hyperlink>
        </w:p>
        <w:p w14:paraId="63EFAF27" w14:textId="77777777" w:rsidR="00867A7C" w:rsidRDefault="002F7D00">
          <w:pPr>
            <w:pStyle w:val="TOC5"/>
            <w:numPr>
              <w:ilvl w:val="1"/>
              <w:numId w:val="11"/>
            </w:numPr>
            <w:tabs>
              <w:tab w:val="left" w:pos="1528"/>
              <w:tab w:val="left" w:pos="1530"/>
              <w:tab w:val="left" w:leader="dot" w:pos="6750"/>
            </w:tabs>
          </w:pPr>
          <w:hyperlink w:anchor="_TOC_250138" w:history="1">
            <w:r w:rsidR="0027080F">
              <w:rPr>
                <w:w w:val="105"/>
              </w:rPr>
              <w:t>Use</w:t>
            </w:r>
            <w:r w:rsidR="0027080F">
              <w:rPr>
                <w:spacing w:val="-1"/>
                <w:w w:val="105"/>
              </w:rPr>
              <w:t xml:space="preserve"> </w:t>
            </w:r>
            <w:r w:rsidR="0027080F">
              <w:rPr>
                <w:w w:val="105"/>
              </w:rPr>
              <w:t>of</w:t>
            </w:r>
            <w:r w:rsidR="0027080F">
              <w:rPr>
                <w:spacing w:val="-2"/>
                <w:w w:val="105"/>
              </w:rPr>
              <w:t xml:space="preserve"> </w:t>
            </w:r>
            <w:r w:rsidR="0027080F">
              <w:rPr>
                <w:w w:val="105"/>
              </w:rPr>
              <w:t>technology</w:t>
            </w:r>
            <w:r w:rsidR="0027080F">
              <w:rPr>
                <w:w w:val="105"/>
              </w:rPr>
              <w:tab/>
              <w:t>11</w:t>
            </w:r>
          </w:hyperlink>
        </w:p>
        <w:p w14:paraId="7D1F5184" w14:textId="77777777" w:rsidR="00867A7C" w:rsidRDefault="002F7D00">
          <w:pPr>
            <w:pStyle w:val="TOC5"/>
            <w:numPr>
              <w:ilvl w:val="1"/>
              <w:numId w:val="11"/>
            </w:numPr>
            <w:tabs>
              <w:tab w:val="left" w:pos="1528"/>
              <w:tab w:val="left" w:pos="1530"/>
              <w:tab w:val="left" w:leader="dot" w:pos="6750"/>
            </w:tabs>
          </w:pPr>
          <w:hyperlink w:anchor="_TOC_250137" w:history="1">
            <w:r w:rsidR="0027080F">
              <w:rPr>
                <w:w w:val="105"/>
              </w:rPr>
              <w:t>Chairing</w:t>
            </w:r>
            <w:r w:rsidR="0027080F">
              <w:rPr>
                <w:spacing w:val="-2"/>
                <w:w w:val="105"/>
              </w:rPr>
              <w:t xml:space="preserve"> </w:t>
            </w:r>
            <w:r w:rsidR="0027080F">
              <w:rPr>
                <w:w w:val="105"/>
              </w:rPr>
              <w:t>Board</w:t>
            </w:r>
            <w:r w:rsidR="0027080F">
              <w:rPr>
                <w:spacing w:val="-2"/>
                <w:w w:val="105"/>
              </w:rPr>
              <w:t xml:space="preserve"> </w:t>
            </w:r>
            <w:r w:rsidR="0027080F">
              <w:rPr>
                <w:w w:val="105"/>
              </w:rPr>
              <w:t>meetings</w:t>
            </w:r>
            <w:r w:rsidR="0027080F">
              <w:rPr>
                <w:w w:val="105"/>
              </w:rPr>
              <w:tab/>
              <w:t>11</w:t>
            </w:r>
          </w:hyperlink>
        </w:p>
        <w:p w14:paraId="358739CD" w14:textId="77777777" w:rsidR="00867A7C" w:rsidRDefault="002F7D00">
          <w:pPr>
            <w:pStyle w:val="TOC3"/>
            <w:tabs>
              <w:tab w:val="left" w:pos="818"/>
              <w:tab w:val="left" w:pos="1528"/>
              <w:tab w:val="left" w:leader="dot" w:pos="6750"/>
            </w:tabs>
          </w:pPr>
          <w:hyperlink w:anchor="_TOC_250136" w:history="1">
            <w:r w:rsidR="0027080F">
              <w:rPr>
                <w:w w:val="105"/>
              </w:rPr>
              <w:t>`</w:t>
            </w:r>
            <w:r w:rsidR="0027080F">
              <w:rPr>
                <w:w w:val="105"/>
              </w:rPr>
              <w:tab/>
              <w:t>11.5</w:t>
            </w:r>
            <w:r w:rsidR="0027080F">
              <w:rPr>
                <w:w w:val="105"/>
              </w:rPr>
              <w:tab/>
              <w:t>Quorum</w:t>
            </w:r>
            <w:r w:rsidR="0027080F">
              <w:rPr>
                <w:w w:val="105"/>
              </w:rPr>
              <w:tab/>
              <w:t>12</w:t>
            </w:r>
          </w:hyperlink>
        </w:p>
        <w:p w14:paraId="1FC14943" w14:textId="77777777" w:rsidR="00867A7C" w:rsidRDefault="002F7D00">
          <w:pPr>
            <w:pStyle w:val="TOC5"/>
            <w:numPr>
              <w:ilvl w:val="1"/>
              <w:numId w:val="10"/>
            </w:numPr>
            <w:tabs>
              <w:tab w:val="left" w:pos="1528"/>
              <w:tab w:val="left" w:pos="1530"/>
              <w:tab w:val="left" w:leader="dot" w:pos="6750"/>
            </w:tabs>
            <w:spacing w:before="28"/>
          </w:pPr>
          <w:hyperlink w:anchor="_TOC_250135" w:history="1">
            <w:r w:rsidR="0027080F">
              <w:rPr>
                <w:w w:val="105"/>
              </w:rPr>
              <w:t>Majority</w:t>
            </w:r>
            <w:r w:rsidR="0027080F">
              <w:rPr>
                <w:spacing w:val="-1"/>
                <w:w w:val="105"/>
              </w:rPr>
              <w:t xml:space="preserve"> </w:t>
            </w:r>
            <w:r w:rsidR="0027080F">
              <w:rPr>
                <w:w w:val="105"/>
              </w:rPr>
              <w:t>decisions</w:t>
            </w:r>
            <w:r w:rsidR="0027080F">
              <w:rPr>
                <w:w w:val="105"/>
              </w:rPr>
              <w:tab/>
              <w:t>12</w:t>
            </w:r>
          </w:hyperlink>
        </w:p>
        <w:p w14:paraId="5524565F" w14:textId="77777777" w:rsidR="00867A7C" w:rsidRDefault="002F7D00">
          <w:pPr>
            <w:pStyle w:val="TOC5"/>
            <w:numPr>
              <w:ilvl w:val="1"/>
              <w:numId w:val="10"/>
            </w:numPr>
            <w:tabs>
              <w:tab w:val="left" w:pos="1528"/>
              <w:tab w:val="left" w:pos="1530"/>
              <w:tab w:val="left" w:leader="dot" w:pos="6750"/>
            </w:tabs>
          </w:pPr>
          <w:hyperlink w:anchor="_TOC_250134" w:history="1">
            <w:r w:rsidR="0027080F">
              <w:rPr>
                <w:w w:val="105"/>
              </w:rPr>
              <w:t>Procedural</w:t>
            </w:r>
            <w:r w:rsidR="0027080F">
              <w:rPr>
                <w:spacing w:val="-2"/>
                <w:w w:val="105"/>
              </w:rPr>
              <w:t xml:space="preserve"> </w:t>
            </w:r>
            <w:r w:rsidR="0027080F">
              <w:rPr>
                <w:w w:val="105"/>
              </w:rPr>
              <w:t>rules</w:t>
            </w:r>
            <w:r w:rsidR="0027080F">
              <w:rPr>
                <w:w w:val="105"/>
              </w:rPr>
              <w:tab/>
              <w:t>12</w:t>
            </w:r>
          </w:hyperlink>
        </w:p>
        <w:p w14:paraId="6E125BD7" w14:textId="77777777" w:rsidR="00867A7C" w:rsidRDefault="002F7D00">
          <w:pPr>
            <w:pStyle w:val="TOC5"/>
            <w:numPr>
              <w:ilvl w:val="1"/>
              <w:numId w:val="10"/>
            </w:numPr>
            <w:tabs>
              <w:tab w:val="left" w:pos="1528"/>
              <w:tab w:val="left" w:pos="1530"/>
              <w:tab w:val="left" w:leader="dot" w:pos="6750"/>
            </w:tabs>
          </w:pPr>
          <w:hyperlink w:anchor="_TOC_250133" w:history="1">
            <w:r w:rsidR="0027080F">
              <w:rPr>
                <w:w w:val="105"/>
              </w:rPr>
              <w:t>Written</w:t>
            </w:r>
            <w:r w:rsidR="0027080F">
              <w:rPr>
                <w:spacing w:val="-1"/>
                <w:w w:val="105"/>
              </w:rPr>
              <w:t xml:space="preserve"> </w:t>
            </w:r>
            <w:r w:rsidR="0027080F">
              <w:rPr>
                <w:w w:val="105"/>
              </w:rPr>
              <w:t>resolution</w:t>
            </w:r>
            <w:r w:rsidR="0027080F">
              <w:rPr>
                <w:w w:val="105"/>
              </w:rPr>
              <w:tab/>
              <w:t>12</w:t>
            </w:r>
          </w:hyperlink>
        </w:p>
        <w:p w14:paraId="515A456F" w14:textId="77777777" w:rsidR="00867A7C" w:rsidRDefault="002F7D00">
          <w:pPr>
            <w:pStyle w:val="TOC5"/>
            <w:numPr>
              <w:ilvl w:val="1"/>
              <w:numId w:val="10"/>
            </w:numPr>
            <w:tabs>
              <w:tab w:val="left" w:pos="1528"/>
              <w:tab w:val="left" w:pos="1530"/>
              <w:tab w:val="left" w:leader="dot" w:pos="6750"/>
            </w:tabs>
            <w:spacing w:before="24"/>
          </w:pPr>
          <w:hyperlink w:anchor="_TOC_250132" w:history="1">
            <w:r w:rsidR="0027080F">
              <w:rPr>
                <w:w w:val="105"/>
              </w:rPr>
              <w:t>Additional provisions concerning</w:t>
            </w:r>
            <w:r w:rsidR="0027080F">
              <w:rPr>
                <w:spacing w:val="-9"/>
                <w:w w:val="105"/>
              </w:rPr>
              <w:t xml:space="preserve"> </w:t>
            </w:r>
            <w:r w:rsidR="0027080F">
              <w:rPr>
                <w:w w:val="105"/>
              </w:rPr>
              <w:t>written</w:t>
            </w:r>
            <w:r w:rsidR="0027080F">
              <w:rPr>
                <w:spacing w:val="-3"/>
                <w:w w:val="105"/>
              </w:rPr>
              <w:t xml:space="preserve"> </w:t>
            </w:r>
            <w:r w:rsidR="0027080F">
              <w:rPr>
                <w:w w:val="105"/>
              </w:rPr>
              <w:t>resolutions</w:t>
            </w:r>
            <w:r w:rsidR="0027080F">
              <w:rPr>
                <w:w w:val="105"/>
              </w:rPr>
              <w:tab/>
              <w:t>12</w:t>
            </w:r>
          </w:hyperlink>
        </w:p>
        <w:p w14:paraId="0F2696C2" w14:textId="77777777" w:rsidR="00867A7C" w:rsidRDefault="002F7D00">
          <w:pPr>
            <w:pStyle w:val="TOC5"/>
            <w:numPr>
              <w:ilvl w:val="1"/>
              <w:numId w:val="10"/>
            </w:numPr>
            <w:tabs>
              <w:tab w:val="left" w:pos="1528"/>
              <w:tab w:val="left" w:pos="1530"/>
              <w:tab w:val="left" w:leader="dot" w:pos="6750"/>
            </w:tabs>
          </w:pPr>
          <w:hyperlink w:anchor="_TOC_250131" w:history="1">
            <w:r w:rsidR="0027080F">
              <w:rPr>
                <w:w w:val="105"/>
              </w:rPr>
              <w:t>Valid</w:t>
            </w:r>
            <w:r w:rsidR="0027080F">
              <w:rPr>
                <w:spacing w:val="-1"/>
                <w:w w:val="105"/>
              </w:rPr>
              <w:t xml:space="preserve"> </w:t>
            </w:r>
            <w:r w:rsidR="0027080F">
              <w:rPr>
                <w:w w:val="105"/>
              </w:rPr>
              <w:t>proceedings</w:t>
            </w:r>
            <w:r w:rsidR="0027080F">
              <w:rPr>
                <w:w w:val="105"/>
              </w:rPr>
              <w:tab/>
              <w:t>13</w:t>
            </w:r>
          </w:hyperlink>
        </w:p>
        <w:p w14:paraId="56724560" w14:textId="77777777" w:rsidR="00867A7C" w:rsidRDefault="002F7D00">
          <w:pPr>
            <w:pStyle w:val="TOC5"/>
            <w:numPr>
              <w:ilvl w:val="1"/>
              <w:numId w:val="10"/>
            </w:numPr>
            <w:tabs>
              <w:tab w:val="left" w:pos="1528"/>
              <w:tab w:val="left" w:pos="1530"/>
              <w:tab w:val="left" w:leader="dot" w:pos="6750"/>
            </w:tabs>
          </w:pPr>
          <w:hyperlink w:anchor="_TOC_250130" w:history="1">
            <w:r w:rsidR="0027080F">
              <w:rPr>
                <w:w w:val="105"/>
              </w:rPr>
              <w:t>Single</w:t>
            </w:r>
            <w:r w:rsidR="0027080F">
              <w:rPr>
                <w:spacing w:val="-1"/>
                <w:w w:val="105"/>
              </w:rPr>
              <w:t xml:space="preserve"> </w:t>
            </w:r>
            <w:r w:rsidR="0027080F">
              <w:rPr>
                <w:w w:val="105"/>
              </w:rPr>
              <w:t>Director</w:t>
            </w:r>
            <w:r w:rsidR="0027080F">
              <w:rPr>
                <w:spacing w:val="-2"/>
                <w:w w:val="105"/>
              </w:rPr>
              <w:t xml:space="preserve"> </w:t>
            </w:r>
            <w:r w:rsidR="0027080F">
              <w:rPr>
                <w:w w:val="105"/>
              </w:rPr>
              <w:t>Company</w:t>
            </w:r>
            <w:r w:rsidR="0027080F">
              <w:rPr>
                <w:w w:val="105"/>
              </w:rPr>
              <w:tab/>
              <w:t>13</w:t>
            </w:r>
          </w:hyperlink>
        </w:p>
        <w:p w14:paraId="78DC56DA" w14:textId="77777777" w:rsidR="00867A7C" w:rsidRDefault="002F7D00">
          <w:pPr>
            <w:pStyle w:val="TOC2"/>
            <w:numPr>
              <w:ilvl w:val="0"/>
              <w:numId w:val="10"/>
            </w:numPr>
            <w:tabs>
              <w:tab w:val="left" w:pos="818"/>
              <w:tab w:val="left" w:pos="819"/>
              <w:tab w:val="left" w:leader="dot" w:pos="6750"/>
            </w:tabs>
            <w:spacing w:before="28"/>
            <w:ind w:left="818" w:hanging="701"/>
            <w:jc w:val="left"/>
            <w:rPr>
              <w:b w:val="0"/>
            </w:rPr>
          </w:pPr>
          <w:hyperlink w:anchor="_TOC_250129" w:history="1">
            <w:r w:rsidR="0027080F">
              <w:rPr>
                <w:w w:val="105"/>
              </w:rPr>
              <w:t>MEETINGS OF MEMBERS</w:t>
            </w:r>
            <w:r w:rsidR="0027080F">
              <w:rPr>
                <w:w w:val="105"/>
              </w:rPr>
              <w:tab/>
            </w:r>
            <w:r w:rsidR="0027080F">
              <w:rPr>
                <w:b w:val="0"/>
                <w:w w:val="105"/>
              </w:rPr>
              <w:t>13</w:t>
            </w:r>
          </w:hyperlink>
        </w:p>
        <w:p w14:paraId="37FCE760" w14:textId="77777777" w:rsidR="00867A7C" w:rsidRDefault="002F7D00">
          <w:pPr>
            <w:pStyle w:val="TOC5"/>
            <w:numPr>
              <w:ilvl w:val="1"/>
              <w:numId w:val="9"/>
            </w:numPr>
            <w:tabs>
              <w:tab w:val="left" w:pos="1528"/>
              <w:tab w:val="left" w:pos="1530"/>
              <w:tab w:val="left" w:leader="dot" w:pos="6750"/>
            </w:tabs>
          </w:pPr>
          <w:hyperlink w:anchor="_TOC_250128" w:history="1">
            <w:r w:rsidR="0027080F">
              <w:rPr>
                <w:w w:val="105"/>
              </w:rPr>
              <w:t>Calling meetings</w:t>
            </w:r>
            <w:r w:rsidR="0027080F">
              <w:rPr>
                <w:spacing w:val="-3"/>
                <w:w w:val="105"/>
              </w:rPr>
              <w:t xml:space="preserve"> </w:t>
            </w:r>
            <w:r w:rsidR="0027080F">
              <w:rPr>
                <w:w w:val="105"/>
              </w:rPr>
              <w:t>of</w:t>
            </w:r>
            <w:r w:rsidR="0027080F">
              <w:rPr>
                <w:spacing w:val="-2"/>
                <w:w w:val="105"/>
              </w:rPr>
              <w:t xml:space="preserve"> </w:t>
            </w:r>
            <w:r w:rsidR="0027080F">
              <w:rPr>
                <w:w w:val="105"/>
              </w:rPr>
              <w:t>members</w:t>
            </w:r>
            <w:r w:rsidR="0027080F">
              <w:rPr>
                <w:w w:val="105"/>
              </w:rPr>
              <w:tab/>
              <w:t>13</w:t>
            </w:r>
          </w:hyperlink>
        </w:p>
        <w:p w14:paraId="7C452337" w14:textId="77777777" w:rsidR="00867A7C" w:rsidRDefault="002F7D00">
          <w:pPr>
            <w:pStyle w:val="TOC5"/>
            <w:numPr>
              <w:ilvl w:val="1"/>
              <w:numId w:val="9"/>
            </w:numPr>
            <w:tabs>
              <w:tab w:val="left" w:pos="1528"/>
              <w:tab w:val="left" w:pos="1530"/>
              <w:tab w:val="left" w:leader="dot" w:pos="6750"/>
            </w:tabs>
          </w:pPr>
          <w:hyperlink w:anchor="_TOC_250127" w:history="1">
            <w:r w:rsidR="0027080F">
              <w:rPr>
                <w:w w:val="105"/>
              </w:rPr>
              <w:t>Notice</w:t>
            </w:r>
            <w:r w:rsidR="0027080F">
              <w:rPr>
                <w:spacing w:val="-2"/>
                <w:w w:val="105"/>
              </w:rPr>
              <w:t xml:space="preserve"> </w:t>
            </w:r>
            <w:r w:rsidR="0027080F">
              <w:rPr>
                <w:w w:val="105"/>
              </w:rPr>
              <w:t>of</w:t>
            </w:r>
            <w:r w:rsidR="0027080F">
              <w:rPr>
                <w:spacing w:val="-2"/>
                <w:w w:val="105"/>
              </w:rPr>
              <w:t xml:space="preserve"> </w:t>
            </w:r>
            <w:r w:rsidR="0027080F">
              <w:rPr>
                <w:w w:val="105"/>
              </w:rPr>
              <w:t>meeting</w:t>
            </w:r>
            <w:r w:rsidR="0027080F">
              <w:rPr>
                <w:w w:val="105"/>
              </w:rPr>
              <w:tab/>
              <w:t>13</w:t>
            </w:r>
          </w:hyperlink>
        </w:p>
        <w:p w14:paraId="0364F0EA" w14:textId="77777777" w:rsidR="00867A7C" w:rsidRDefault="002F7D00">
          <w:pPr>
            <w:pStyle w:val="TOC5"/>
            <w:numPr>
              <w:ilvl w:val="1"/>
              <w:numId w:val="9"/>
            </w:numPr>
            <w:tabs>
              <w:tab w:val="left" w:pos="1528"/>
              <w:tab w:val="left" w:pos="1530"/>
              <w:tab w:val="left" w:leader="dot" w:pos="6750"/>
            </w:tabs>
          </w:pPr>
          <w:hyperlink w:anchor="_TOC_250126" w:history="1">
            <w:r w:rsidR="0027080F">
              <w:rPr>
                <w:w w:val="105"/>
              </w:rPr>
              <w:t>Short</w:t>
            </w:r>
            <w:r w:rsidR="0027080F">
              <w:rPr>
                <w:spacing w:val="-2"/>
                <w:w w:val="105"/>
              </w:rPr>
              <w:t xml:space="preserve"> </w:t>
            </w:r>
            <w:r w:rsidR="0027080F">
              <w:rPr>
                <w:w w:val="105"/>
              </w:rPr>
              <w:t>notice</w:t>
            </w:r>
            <w:r w:rsidR="0027080F">
              <w:rPr>
                <w:w w:val="105"/>
              </w:rPr>
              <w:tab/>
              <w:t>13</w:t>
            </w:r>
          </w:hyperlink>
        </w:p>
        <w:p w14:paraId="527B0544" w14:textId="77777777" w:rsidR="00867A7C" w:rsidRDefault="002F7D00">
          <w:pPr>
            <w:pStyle w:val="TOC5"/>
            <w:numPr>
              <w:ilvl w:val="1"/>
              <w:numId w:val="9"/>
            </w:numPr>
            <w:tabs>
              <w:tab w:val="left" w:pos="1528"/>
              <w:tab w:val="left" w:pos="1530"/>
              <w:tab w:val="left" w:leader="dot" w:pos="6750"/>
            </w:tabs>
            <w:spacing w:after="107"/>
          </w:pPr>
          <w:hyperlink w:anchor="_TOC_250125" w:history="1">
            <w:r w:rsidR="0027080F">
              <w:rPr>
                <w:w w:val="105"/>
              </w:rPr>
              <w:t>Postponement</w:t>
            </w:r>
            <w:r w:rsidR="0027080F">
              <w:rPr>
                <w:spacing w:val="-3"/>
                <w:w w:val="105"/>
              </w:rPr>
              <w:t xml:space="preserve"> </w:t>
            </w:r>
            <w:r w:rsidR="0027080F">
              <w:rPr>
                <w:w w:val="105"/>
              </w:rPr>
              <w:t>or</w:t>
            </w:r>
            <w:r w:rsidR="0027080F">
              <w:rPr>
                <w:spacing w:val="-3"/>
                <w:w w:val="105"/>
              </w:rPr>
              <w:t xml:space="preserve"> </w:t>
            </w:r>
            <w:r w:rsidR="0027080F">
              <w:rPr>
                <w:w w:val="105"/>
              </w:rPr>
              <w:t>cancellation</w:t>
            </w:r>
            <w:r w:rsidR="0027080F">
              <w:rPr>
                <w:w w:val="105"/>
              </w:rPr>
              <w:tab/>
              <w:t>14</w:t>
            </w:r>
          </w:hyperlink>
        </w:p>
        <w:p w14:paraId="5485EDC0" w14:textId="77777777" w:rsidR="00867A7C" w:rsidRDefault="002F7D00">
          <w:pPr>
            <w:pStyle w:val="TOC5"/>
            <w:numPr>
              <w:ilvl w:val="1"/>
              <w:numId w:val="9"/>
            </w:numPr>
            <w:tabs>
              <w:tab w:val="left" w:pos="1528"/>
              <w:tab w:val="left" w:pos="1530"/>
              <w:tab w:val="left" w:leader="dot" w:pos="6750"/>
            </w:tabs>
            <w:spacing w:before="122"/>
          </w:pPr>
          <w:hyperlink w:anchor="_TOC_250124" w:history="1">
            <w:r w:rsidR="0027080F">
              <w:rPr>
                <w:w w:val="105"/>
              </w:rPr>
              <w:t>Fresh</w:t>
            </w:r>
            <w:r w:rsidR="0027080F">
              <w:rPr>
                <w:spacing w:val="-1"/>
                <w:w w:val="105"/>
              </w:rPr>
              <w:t xml:space="preserve"> </w:t>
            </w:r>
            <w:r w:rsidR="0027080F">
              <w:rPr>
                <w:w w:val="105"/>
              </w:rPr>
              <w:t>notice</w:t>
            </w:r>
            <w:r w:rsidR="0027080F">
              <w:rPr>
                <w:w w:val="105"/>
              </w:rPr>
              <w:tab/>
              <w:t>14</w:t>
            </w:r>
          </w:hyperlink>
        </w:p>
        <w:p w14:paraId="30FEB5BE" w14:textId="77777777" w:rsidR="00867A7C" w:rsidRDefault="002F7D00">
          <w:pPr>
            <w:pStyle w:val="TOC5"/>
            <w:numPr>
              <w:ilvl w:val="1"/>
              <w:numId w:val="9"/>
            </w:numPr>
            <w:tabs>
              <w:tab w:val="left" w:pos="1528"/>
              <w:tab w:val="left" w:pos="1530"/>
              <w:tab w:val="left" w:leader="dot" w:pos="6750"/>
            </w:tabs>
          </w:pPr>
          <w:hyperlink w:anchor="_TOC_250123" w:history="1">
            <w:r w:rsidR="0027080F">
              <w:rPr>
                <w:w w:val="105"/>
              </w:rPr>
              <w:t>Notice to joint holders</w:t>
            </w:r>
            <w:r w:rsidR="0027080F">
              <w:rPr>
                <w:spacing w:val="-6"/>
                <w:w w:val="105"/>
              </w:rPr>
              <w:t xml:space="preserve"> </w:t>
            </w:r>
            <w:r w:rsidR="0027080F">
              <w:rPr>
                <w:w w:val="105"/>
              </w:rPr>
              <w:t>of</w:t>
            </w:r>
            <w:r w:rsidR="0027080F">
              <w:rPr>
                <w:spacing w:val="-2"/>
                <w:w w:val="105"/>
              </w:rPr>
              <w:t xml:space="preserve"> </w:t>
            </w:r>
            <w:r w:rsidR="0027080F">
              <w:rPr>
                <w:w w:val="105"/>
              </w:rPr>
              <w:t>shares</w:t>
            </w:r>
            <w:r w:rsidR="0027080F">
              <w:rPr>
                <w:w w:val="105"/>
              </w:rPr>
              <w:tab/>
              <w:t>14</w:t>
            </w:r>
          </w:hyperlink>
        </w:p>
        <w:p w14:paraId="368F0F71" w14:textId="77777777" w:rsidR="00867A7C" w:rsidRDefault="002F7D00">
          <w:pPr>
            <w:pStyle w:val="TOC5"/>
            <w:numPr>
              <w:ilvl w:val="1"/>
              <w:numId w:val="9"/>
            </w:numPr>
            <w:tabs>
              <w:tab w:val="left" w:pos="1528"/>
              <w:tab w:val="left" w:pos="1530"/>
              <w:tab w:val="left" w:leader="dot" w:pos="6750"/>
            </w:tabs>
            <w:spacing w:before="27"/>
          </w:pPr>
          <w:hyperlink w:anchor="_TOC_250122" w:history="1">
            <w:r w:rsidR="0027080F">
              <w:rPr>
                <w:w w:val="105"/>
              </w:rPr>
              <w:t>Technology</w:t>
            </w:r>
            <w:r w:rsidR="0027080F">
              <w:rPr>
                <w:w w:val="105"/>
              </w:rPr>
              <w:tab/>
              <w:t>14</w:t>
            </w:r>
          </w:hyperlink>
        </w:p>
        <w:p w14:paraId="29503E97" w14:textId="77777777" w:rsidR="00867A7C" w:rsidRDefault="002F7D00">
          <w:pPr>
            <w:pStyle w:val="TOC5"/>
            <w:numPr>
              <w:ilvl w:val="1"/>
              <w:numId w:val="9"/>
            </w:numPr>
            <w:tabs>
              <w:tab w:val="left" w:pos="1528"/>
              <w:tab w:val="left" w:pos="1530"/>
              <w:tab w:val="left" w:leader="dot" w:pos="6750"/>
            </w:tabs>
            <w:spacing w:before="24"/>
          </w:pPr>
          <w:hyperlink w:anchor="_TOC_250121" w:history="1">
            <w:r w:rsidR="0027080F">
              <w:rPr>
                <w:w w:val="105"/>
              </w:rPr>
              <w:t>Accidental</w:t>
            </w:r>
            <w:r w:rsidR="0027080F">
              <w:rPr>
                <w:spacing w:val="-2"/>
                <w:w w:val="105"/>
              </w:rPr>
              <w:t xml:space="preserve"> </w:t>
            </w:r>
            <w:r w:rsidR="0027080F">
              <w:rPr>
                <w:w w:val="105"/>
              </w:rPr>
              <w:t>omission</w:t>
            </w:r>
            <w:r w:rsidR="0027080F">
              <w:rPr>
                <w:w w:val="105"/>
              </w:rPr>
              <w:tab/>
              <w:t>14</w:t>
            </w:r>
          </w:hyperlink>
        </w:p>
        <w:p w14:paraId="067DE6D9" w14:textId="77777777" w:rsidR="00867A7C" w:rsidRDefault="002F7D00">
          <w:pPr>
            <w:pStyle w:val="TOC5"/>
            <w:numPr>
              <w:ilvl w:val="1"/>
              <w:numId w:val="9"/>
            </w:numPr>
            <w:tabs>
              <w:tab w:val="left" w:pos="1528"/>
              <w:tab w:val="left" w:pos="1530"/>
              <w:tab w:val="left" w:leader="dot" w:pos="6750"/>
            </w:tabs>
          </w:pPr>
          <w:hyperlink w:anchor="_TOC_250120" w:history="1">
            <w:r w:rsidR="0027080F">
              <w:rPr>
                <w:w w:val="105"/>
              </w:rPr>
              <w:t>Class</w:t>
            </w:r>
            <w:r w:rsidR="0027080F">
              <w:rPr>
                <w:spacing w:val="-2"/>
                <w:w w:val="105"/>
              </w:rPr>
              <w:t xml:space="preserve"> </w:t>
            </w:r>
            <w:r w:rsidR="0027080F">
              <w:rPr>
                <w:w w:val="105"/>
              </w:rPr>
              <w:t>meetings</w:t>
            </w:r>
            <w:r w:rsidR="0027080F">
              <w:rPr>
                <w:w w:val="105"/>
              </w:rPr>
              <w:tab/>
              <w:t>14</w:t>
            </w:r>
          </w:hyperlink>
        </w:p>
        <w:p w14:paraId="270DCAF5" w14:textId="77777777" w:rsidR="00867A7C" w:rsidRDefault="002F7D00">
          <w:pPr>
            <w:pStyle w:val="TOC2"/>
            <w:numPr>
              <w:ilvl w:val="0"/>
              <w:numId w:val="8"/>
            </w:numPr>
            <w:tabs>
              <w:tab w:val="left" w:pos="818"/>
              <w:tab w:val="left" w:pos="819"/>
              <w:tab w:val="left" w:leader="dot" w:pos="6750"/>
            </w:tabs>
            <w:rPr>
              <w:b w:val="0"/>
            </w:rPr>
          </w:pPr>
          <w:hyperlink w:anchor="_TOC_250119" w:history="1">
            <w:r w:rsidR="0027080F">
              <w:rPr>
                <w:w w:val="105"/>
              </w:rPr>
              <w:t>PROCEEDINGS AT MEETINGS</w:t>
            </w:r>
            <w:r w:rsidR="0027080F">
              <w:rPr>
                <w:spacing w:val="-2"/>
                <w:w w:val="105"/>
              </w:rPr>
              <w:t xml:space="preserve"> </w:t>
            </w:r>
            <w:r w:rsidR="0027080F">
              <w:rPr>
                <w:w w:val="105"/>
              </w:rPr>
              <w:t>OF</w:t>
            </w:r>
            <w:r w:rsidR="0027080F">
              <w:rPr>
                <w:spacing w:val="-1"/>
                <w:w w:val="105"/>
              </w:rPr>
              <w:t xml:space="preserve"> </w:t>
            </w:r>
            <w:r w:rsidR="0027080F">
              <w:rPr>
                <w:w w:val="105"/>
              </w:rPr>
              <w:t>MEMBERS</w:t>
            </w:r>
            <w:r w:rsidR="0027080F">
              <w:rPr>
                <w:w w:val="105"/>
              </w:rPr>
              <w:tab/>
            </w:r>
            <w:r w:rsidR="0027080F">
              <w:rPr>
                <w:b w:val="0"/>
                <w:w w:val="105"/>
              </w:rPr>
              <w:t>14</w:t>
            </w:r>
          </w:hyperlink>
        </w:p>
        <w:p w14:paraId="572FCE5A" w14:textId="77777777" w:rsidR="00867A7C" w:rsidRDefault="002F7D00">
          <w:pPr>
            <w:pStyle w:val="TOC5"/>
            <w:numPr>
              <w:ilvl w:val="1"/>
              <w:numId w:val="8"/>
            </w:numPr>
            <w:tabs>
              <w:tab w:val="left" w:pos="1528"/>
              <w:tab w:val="left" w:pos="1530"/>
              <w:tab w:val="left" w:leader="dot" w:pos="6750"/>
            </w:tabs>
          </w:pPr>
          <w:hyperlink w:anchor="_TOC_250118" w:history="1">
            <w:r w:rsidR="0027080F">
              <w:rPr>
                <w:w w:val="105"/>
              </w:rPr>
              <w:t>Member present</w:t>
            </w:r>
            <w:r w:rsidR="0027080F">
              <w:rPr>
                <w:spacing w:val="-3"/>
                <w:w w:val="105"/>
              </w:rPr>
              <w:t xml:space="preserve"> </w:t>
            </w:r>
            <w:r w:rsidR="0027080F">
              <w:rPr>
                <w:w w:val="105"/>
              </w:rPr>
              <w:t>at</w:t>
            </w:r>
            <w:r w:rsidR="0027080F">
              <w:rPr>
                <w:spacing w:val="-2"/>
                <w:w w:val="105"/>
              </w:rPr>
              <w:t xml:space="preserve"> </w:t>
            </w:r>
            <w:r w:rsidR="0027080F">
              <w:rPr>
                <w:w w:val="105"/>
              </w:rPr>
              <w:t>meeting</w:t>
            </w:r>
            <w:r w:rsidR="0027080F">
              <w:rPr>
                <w:w w:val="105"/>
              </w:rPr>
              <w:tab/>
              <w:t>14</w:t>
            </w:r>
          </w:hyperlink>
        </w:p>
        <w:p w14:paraId="600C391F" w14:textId="77777777" w:rsidR="00867A7C" w:rsidRDefault="002F7D00">
          <w:pPr>
            <w:pStyle w:val="TOC5"/>
            <w:numPr>
              <w:ilvl w:val="1"/>
              <w:numId w:val="8"/>
            </w:numPr>
            <w:tabs>
              <w:tab w:val="left" w:pos="1528"/>
              <w:tab w:val="left" w:pos="1530"/>
              <w:tab w:val="left" w:leader="dot" w:pos="6750"/>
            </w:tabs>
          </w:pPr>
          <w:hyperlink w:anchor="_TOC_250117" w:history="1">
            <w:r w:rsidR="0027080F">
              <w:rPr>
                <w:w w:val="105"/>
              </w:rPr>
              <w:t>Quorum</w:t>
            </w:r>
            <w:r w:rsidR="0027080F">
              <w:rPr>
                <w:w w:val="105"/>
              </w:rPr>
              <w:tab/>
              <w:t>14</w:t>
            </w:r>
          </w:hyperlink>
        </w:p>
        <w:p w14:paraId="4FF83FB7" w14:textId="77777777" w:rsidR="00867A7C" w:rsidRDefault="002F7D00">
          <w:pPr>
            <w:pStyle w:val="TOC5"/>
            <w:numPr>
              <w:ilvl w:val="1"/>
              <w:numId w:val="8"/>
            </w:numPr>
            <w:tabs>
              <w:tab w:val="left" w:pos="1528"/>
              <w:tab w:val="left" w:pos="1530"/>
              <w:tab w:val="left" w:leader="dot" w:pos="6750"/>
            </w:tabs>
            <w:spacing w:before="28"/>
          </w:pPr>
          <w:hyperlink w:anchor="_TOC_250116" w:history="1">
            <w:r w:rsidR="0027080F">
              <w:rPr>
                <w:w w:val="105"/>
              </w:rPr>
              <w:t>Quorum not</w:t>
            </w:r>
            <w:r w:rsidR="0027080F">
              <w:rPr>
                <w:spacing w:val="-2"/>
                <w:w w:val="105"/>
              </w:rPr>
              <w:t xml:space="preserve"> </w:t>
            </w:r>
            <w:r w:rsidR="0027080F">
              <w:rPr>
                <w:w w:val="105"/>
              </w:rPr>
              <w:t>present</w:t>
            </w:r>
            <w:r w:rsidR="0027080F">
              <w:rPr>
                <w:w w:val="105"/>
              </w:rPr>
              <w:tab/>
              <w:t>14</w:t>
            </w:r>
          </w:hyperlink>
        </w:p>
        <w:p w14:paraId="01B12713" w14:textId="77777777" w:rsidR="00867A7C" w:rsidRDefault="002F7D00">
          <w:pPr>
            <w:pStyle w:val="TOC5"/>
            <w:numPr>
              <w:ilvl w:val="1"/>
              <w:numId w:val="8"/>
            </w:numPr>
            <w:tabs>
              <w:tab w:val="left" w:pos="1528"/>
              <w:tab w:val="left" w:pos="1530"/>
              <w:tab w:val="left" w:leader="dot" w:pos="6750"/>
            </w:tabs>
          </w:pPr>
          <w:hyperlink w:anchor="_TOC_250115" w:history="1">
            <w:r w:rsidR="0027080F">
              <w:rPr>
                <w:w w:val="105"/>
              </w:rPr>
              <w:t>Chairing meetings</w:t>
            </w:r>
            <w:r w:rsidR="0027080F">
              <w:rPr>
                <w:spacing w:val="-3"/>
                <w:w w:val="105"/>
              </w:rPr>
              <w:t xml:space="preserve"> </w:t>
            </w:r>
            <w:r w:rsidR="0027080F">
              <w:rPr>
                <w:w w:val="105"/>
              </w:rPr>
              <w:t>of</w:t>
            </w:r>
            <w:r w:rsidR="0027080F">
              <w:rPr>
                <w:spacing w:val="-2"/>
                <w:w w:val="105"/>
              </w:rPr>
              <w:t xml:space="preserve"> </w:t>
            </w:r>
            <w:r w:rsidR="0027080F">
              <w:rPr>
                <w:w w:val="105"/>
              </w:rPr>
              <w:t>members</w:t>
            </w:r>
            <w:r w:rsidR="0027080F">
              <w:rPr>
                <w:w w:val="105"/>
              </w:rPr>
              <w:tab/>
              <w:t>15</w:t>
            </w:r>
          </w:hyperlink>
        </w:p>
        <w:p w14:paraId="0434C458" w14:textId="77777777" w:rsidR="00867A7C" w:rsidRDefault="002F7D00">
          <w:pPr>
            <w:pStyle w:val="TOC5"/>
            <w:numPr>
              <w:ilvl w:val="1"/>
              <w:numId w:val="8"/>
            </w:numPr>
            <w:tabs>
              <w:tab w:val="left" w:pos="1528"/>
              <w:tab w:val="left" w:pos="1530"/>
              <w:tab w:val="left" w:leader="dot" w:pos="6750"/>
            </w:tabs>
          </w:pPr>
          <w:hyperlink w:anchor="_TOC_250114" w:history="1">
            <w:r w:rsidR="0027080F">
              <w:rPr>
                <w:w w:val="105"/>
              </w:rPr>
              <w:t>Attendance by auditor</w:t>
            </w:r>
            <w:r w:rsidR="0027080F">
              <w:rPr>
                <w:spacing w:val="-4"/>
                <w:w w:val="105"/>
              </w:rPr>
              <w:t xml:space="preserve"> </w:t>
            </w:r>
            <w:r w:rsidR="0027080F">
              <w:rPr>
                <w:w w:val="105"/>
              </w:rPr>
              <w:t>and</w:t>
            </w:r>
            <w:r w:rsidR="0027080F">
              <w:rPr>
                <w:spacing w:val="-1"/>
                <w:w w:val="105"/>
              </w:rPr>
              <w:t xml:space="preserve"> </w:t>
            </w:r>
            <w:r w:rsidR="0027080F">
              <w:rPr>
                <w:w w:val="105"/>
              </w:rPr>
              <w:t>Directors</w:t>
            </w:r>
            <w:r w:rsidR="0027080F">
              <w:rPr>
                <w:w w:val="105"/>
              </w:rPr>
              <w:tab/>
              <w:t>15</w:t>
            </w:r>
          </w:hyperlink>
        </w:p>
        <w:p w14:paraId="775D1F89" w14:textId="77777777" w:rsidR="00867A7C" w:rsidRDefault="002F7D00">
          <w:pPr>
            <w:pStyle w:val="TOC5"/>
            <w:numPr>
              <w:ilvl w:val="1"/>
              <w:numId w:val="8"/>
            </w:numPr>
            <w:tabs>
              <w:tab w:val="left" w:pos="1528"/>
              <w:tab w:val="left" w:pos="1530"/>
              <w:tab w:val="left" w:leader="dot" w:pos="6750"/>
            </w:tabs>
          </w:pPr>
          <w:hyperlink w:anchor="_TOC_250113" w:history="1">
            <w:r w:rsidR="0027080F">
              <w:rPr>
                <w:w w:val="105"/>
              </w:rPr>
              <w:t>Members’ rights suspended while</w:t>
            </w:r>
            <w:r w:rsidR="0027080F">
              <w:rPr>
                <w:spacing w:val="-7"/>
                <w:w w:val="105"/>
              </w:rPr>
              <w:t xml:space="preserve"> </w:t>
            </w:r>
            <w:r w:rsidR="0027080F">
              <w:rPr>
                <w:w w:val="105"/>
              </w:rPr>
              <w:t>call</w:t>
            </w:r>
            <w:r w:rsidR="0027080F">
              <w:rPr>
                <w:spacing w:val="-3"/>
                <w:w w:val="105"/>
              </w:rPr>
              <w:t xml:space="preserve"> </w:t>
            </w:r>
            <w:r w:rsidR="0027080F">
              <w:rPr>
                <w:w w:val="105"/>
              </w:rPr>
              <w:t>unpaid</w:t>
            </w:r>
            <w:r w:rsidR="0027080F">
              <w:rPr>
                <w:w w:val="105"/>
              </w:rPr>
              <w:tab/>
              <w:t>15</w:t>
            </w:r>
          </w:hyperlink>
        </w:p>
        <w:p w14:paraId="4A8FCB1D" w14:textId="77777777" w:rsidR="00867A7C" w:rsidRDefault="002F7D00">
          <w:pPr>
            <w:pStyle w:val="TOC5"/>
            <w:numPr>
              <w:ilvl w:val="1"/>
              <w:numId w:val="8"/>
            </w:numPr>
            <w:tabs>
              <w:tab w:val="left" w:pos="1528"/>
              <w:tab w:val="left" w:pos="1530"/>
              <w:tab w:val="left" w:leader="dot" w:pos="6750"/>
            </w:tabs>
          </w:pPr>
          <w:hyperlink w:anchor="_TOC_250112" w:history="1">
            <w:r w:rsidR="0027080F">
              <w:rPr>
                <w:w w:val="105"/>
              </w:rPr>
              <w:t>Adjournment</w:t>
            </w:r>
            <w:r w:rsidR="0027080F">
              <w:rPr>
                <w:w w:val="105"/>
              </w:rPr>
              <w:tab/>
              <w:t>15</w:t>
            </w:r>
          </w:hyperlink>
        </w:p>
        <w:p w14:paraId="096FE7F0" w14:textId="77777777" w:rsidR="00867A7C" w:rsidRDefault="002F7D00">
          <w:pPr>
            <w:pStyle w:val="TOC5"/>
            <w:numPr>
              <w:ilvl w:val="1"/>
              <w:numId w:val="8"/>
            </w:numPr>
            <w:tabs>
              <w:tab w:val="left" w:pos="1528"/>
              <w:tab w:val="left" w:pos="1530"/>
              <w:tab w:val="left" w:leader="dot" w:pos="6750"/>
            </w:tabs>
          </w:pPr>
          <w:hyperlink w:anchor="_TOC_250111" w:history="1">
            <w:r w:rsidR="0027080F">
              <w:rPr>
                <w:w w:val="105"/>
              </w:rPr>
              <w:t>Business at</w:t>
            </w:r>
            <w:r w:rsidR="0027080F">
              <w:rPr>
                <w:spacing w:val="-5"/>
                <w:w w:val="105"/>
              </w:rPr>
              <w:t xml:space="preserve"> </w:t>
            </w:r>
            <w:r w:rsidR="0027080F">
              <w:rPr>
                <w:w w:val="105"/>
              </w:rPr>
              <w:t>adjourned</w:t>
            </w:r>
            <w:r w:rsidR="0027080F">
              <w:rPr>
                <w:spacing w:val="-2"/>
                <w:w w:val="105"/>
              </w:rPr>
              <w:t xml:space="preserve"> </w:t>
            </w:r>
            <w:r w:rsidR="0027080F">
              <w:rPr>
                <w:w w:val="105"/>
              </w:rPr>
              <w:t>meetings</w:t>
            </w:r>
            <w:r w:rsidR="0027080F">
              <w:rPr>
                <w:w w:val="105"/>
              </w:rPr>
              <w:tab/>
              <w:t>15</w:t>
            </w:r>
          </w:hyperlink>
        </w:p>
        <w:p w14:paraId="252191D8" w14:textId="77777777" w:rsidR="00867A7C" w:rsidRDefault="002F7D00">
          <w:pPr>
            <w:pStyle w:val="TOC2"/>
            <w:numPr>
              <w:ilvl w:val="0"/>
              <w:numId w:val="8"/>
            </w:numPr>
            <w:tabs>
              <w:tab w:val="left" w:pos="818"/>
              <w:tab w:val="left" w:pos="819"/>
              <w:tab w:val="left" w:leader="dot" w:pos="6750"/>
            </w:tabs>
            <w:spacing w:before="244"/>
            <w:rPr>
              <w:b w:val="0"/>
            </w:rPr>
          </w:pPr>
          <w:hyperlink w:anchor="_TOC_250110" w:history="1">
            <w:r w:rsidR="0027080F">
              <w:rPr>
                <w:w w:val="105"/>
              </w:rPr>
              <w:t>PROXIES, ATTORNEYS</w:t>
            </w:r>
            <w:r w:rsidR="0027080F">
              <w:rPr>
                <w:spacing w:val="-3"/>
                <w:w w:val="105"/>
              </w:rPr>
              <w:t xml:space="preserve"> </w:t>
            </w:r>
            <w:r w:rsidR="0027080F">
              <w:rPr>
                <w:w w:val="105"/>
              </w:rPr>
              <w:t>AND REPRESENTATIVES</w:t>
            </w:r>
            <w:r w:rsidR="0027080F">
              <w:rPr>
                <w:w w:val="105"/>
              </w:rPr>
              <w:tab/>
            </w:r>
            <w:r w:rsidR="0027080F">
              <w:rPr>
                <w:b w:val="0"/>
                <w:w w:val="105"/>
              </w:rPr>
              <w:t>16</w:t>
            </w:r>
          </w:hyperlink>
        </w:p>
        <w:p w14:paraId="13E4D307" w14:textId="77777777" w:rsidR="00867A7C" w:rsidRDefault="002F7D00">
          <w:pPr>
            <w:pStyle w:val="TOC5"/>
            <w:numPr>
              <w:ilvl w:val="1"/>
              <w:numId w:val="8"/>
            </w:numPr>
            <w:tabs>
              <w:tab w:val="left" w:pos="1528"/>
              <w:tab w:val="left" w:pos="1530"/>
              <w:tab w:val="left" w:leader="dot" w:pos="6750"/>
            </w:tabs>
            <w:spacing w:before="42"/>
          </w:pPr>
          <w:hyperlink w:anchor="_TOC_250109" w:history="1">
            <w:r w:rsidR="0027080F">
              <w:rPr>
                <w:w w:val="105"/>
              </w:rPr>
              <w:t>Appointment</w:t>
            </w:r>
            <w:r w:rsidR="0027080F">
              <w:rPr>
                <w:spacing w:val="-2"/>
                <w:w w:val="105"/>
              </w:rPr>
              <w:t xml:space="preserve"> </w:t>
            </w:r>
            <w:r w:rsidR="0027080F">
              <w:rPr>
                <w:w w:val="105"/>
              </w:rPr>
              <w:t>of</w:t>
            </w:r>
            <w:r w:rsidR="0027080F">
              <w:rPr>
                <w:spacing w:val="-2"/>
                <w:w w:val="105"/>
              </w:rPr>
              <w:t xml:space="preserve"> </w:t>
            </w:r>
            <w:r w:rsidR="0027080F">
              <w:rPr>
                <w:w w:val="105"/>
              </w:rPr>
              <w:t>proxies</w:t>
            </w:r>
            <w:r w:rsidR="0027080F">
              <w:rPr>
                <w:w w:val="105"/>
              </w:rPr>
              <w:tab/>
              <w:t>16</w:t>
            </w:r>
          </w:hyperlink>
        </w:p>
        <w:p w14:paraId="4C8078ED" w14:textId="77777777" w:rsidR="00867A7C" w:rsidRDefault="002F7D00">
          <w:pPr>
            <w:pStyle w:val="TOC5"/>
            <w:numPr>
              <w:ilvl w:val="1"/>
              <w:numId w:val="8"/>
            </w:numPr>
            <w:tabs>
              <w:tab w:val="left" w:pos="1528"/>
              <w:tab w:val="left" w:pos="1530"/>
              <w:tab w:val="left" w:leader="dot" w:pos="6750"/>
            </w:tabs>
            <w:spacing w:before="43"/>
          </w:pPr>
          <w:hyperlink w:anchor="_TOC_250108" w:history="1">
            <w:r w:rsidR="0027080F">
              <w:rPr>
                <w:w w:val="105"/>
              </w:rPr>
              <w:t>Member's</w:t>
            </w:r>
            <w:r w:rsidR="0027080F">
              <w:rPr>
                <w:spacing w:val="-2"/>
                <w:w w:val="105"/>
              </w:rPr>
              <w:t xml:space="preserve"> </w:t>
            </w:r>
            <w:r w:rsidR="0027080F">
              <w:rPr>
                <w:w w:val="105"/>
              </w:rPr>
              <w:t>attorney</w:t>
            </w:r>
            <w:r w:rsidR="0027080F">
              <w:rPr>
                <w:w w:val="105"/>
              </w:rPr>
              <w:tab/>
              <w:t>16</w:t>
            </w:r>
          </w:hyperlink>
        </w:p>
        <w:p w14:paraId="77ABFD94" w14:textId="77777777" w:rsidR="00867A7C" w:rsidRDefault="0027080F">
          <w:pPr>
            <w:pStyle w:val="TOC5"/>
            <w:numPr>
              <w:ilvl w:val="1"/>
              <w:numId w:val="8"/>
            </w:numPr>
            <w:tabs>
              <w:tab w:val="left" w:pos="1528"/>
              <w:tab w:val="left" w:pos="1530"/>
            </w:tabs>
            <w:spacing w:before="42" w:line="228" w:lineRule="exact"/>
          </w:pPr>
          <w:r>
            <w:rPr>
              <w:w w:val="105"/>
            </w:rPr>
            <w:t>Deposit of proxy appointment forms and powers of</w:t>
          </w:r>
        </w:p>
        <w:p w14:paraId="1C2BFCAC" w14:textId="77777777" w:rsidR="00867A7C" w:rsidRDefault="0027080F">
          <w:pPr>
            <w:pStyle w:val="TOC6"/>
            <w:tabs>
              <w:tab w:val="left" w:leader="dot" w:pos="6750"/>
            </w:tabs>
            <w:spacing w:line="228" w:lineRule="exact"/>
          </w:pPr>
          <w:r>
            <w:rPr>
              <w:w w:val="105"/>
            </w:rPr>
            <w:t>attorney</w:t>
          </w:r>
          <w:r>
            <w:rPr>
              <w:w w:val="105"/>
            </w:rPr>
            <w:tab/>
            <w:t>16</w:t>
          </w:r>
        </w:p>
        <w:p w14:paraId="5E890728" w14:textId="77777777" w:rsidR="00867A7C" w:rsidRDefault="002F7D00">
          <w:pPr>
            <w:pStyle w:val="TOC5"/>
            <w:numPr>
              <w:ilvl w:val="1"/>
              <w:numId w:val="8"/>
            </w:numPr>
            <w:tabs>
              <w:tab w:val="left" w:pos="1528"/>
              <w:tab w:val="left" w:pos="1530"/>
              <w:tab w:val="left" w:leader="dot" w:pos="6750"/>
            </w:tabs>
            <w:spacing w:before="47"/>
          </w:pPr>
          <w:hyperlink w:anchor="_TOC_250107" w:history="1">
            <w:r w:rsidR="0027080F">
              <w:rPr>
                <w:w w:val="105"/>
              </w:rPr>
              <w:t>Corporate</w:t>
            </w:r>
            <w:r w:rsidR="0027080F">
              <w:rPr>
                <w:spacing w:val="-1"/>
                <w:w w:val="105"/>
              </w:rPr>
              <w:t xml:space="preserve"> </w:t>
            </w:r>
            <w:r w:rsidR="0027080F">
              <w:rPr>
                <w:w w:val="105"/>
              </w:rPr>
              <w:t>representatives</w:t>
            </w:r>
            <w:r w:rsidR="0027080F">
              <w:rPr>
                <w:w w:val="105"/>
              </w:rPr>
              <w:tab/>
              <w:t>16</w:t>
            </w:r>
          </w:hyperlink>
        </w:p>
        <w:p w14:paraId="49E47DF8" w14:textId="77777777" w:rsidR="00867A7C" w:rsidRDefault="0027080F">
          <w:pPr>
            <w:pStyle w:val="TOC5"/>
            <w:numPr>
              <w:ilvl w:val="1"/>
              <w:numId w:val="8"/>
            </w:numPr>
            <w:tabs>
              <w:tab w:val="left" w:pos="1528"/>
              <w:tab w:val="left" w:pos="1530"/>
            </w:tabs>
            <w:spacing w:before="42" w:line="226" w:lineRule="exact"/>
          </w:pPr>
          <w:r>
            <w:rPr>
              <w:w w:val="105"/>
            </w:rPr>
            <w:t>Appointment for particular meeting, standing</w:t>
          </w:r>
        </w:p>
        <w:p w14:paraId="5DC17745" w14:textId="77777777" w:rsidR="00867A7C" w:rsidRDefault="0027080F">
          <w:pPr>
            <w:pStyle w:val="TOC6"/>
            <w:tabs>
              <w:tab w:val="left" w:leader="dot" w:pos="6750"/>
            </w:tabs>
          </w:pPr>
          <w:r>
            <w:rPr>
              <w:w w:val="105"/>
            </w:rPr>
            <w:t>appointment</w:t>
          </w:r>
          <w:r>
            <w:rPr>
              <w:spacing w:val="-3"/>
              <w:w w:val="105"/>
            </w:rPr>
            <w:t xml:space="preserve"> </w:t>
          </w:r>
          <w:r>
            <w:rPr>
              <w:w w:val="105"/>
            </w:rPr>
            <w:t>and</w:t>
          </w:r>
          <w:r>
            <w:rPr>
              <w:spacing w:val="-2"/>
              <w:w w:val="105"/>
            </w:rPr>
            <w:t xml:space="preserve"> </w:t>
          </w:r>
          <w:r>
            <w:rPr>
              <w:w w:val="105"/>
            </w:rPr>
            <w:t>revocation</w:t>
          </w:r>
          <w:r>
            <w:rPr>
              <w:w w:val="105"/>
            </w:rPr>
            <w:tab/>
            <w:t>16</w:t>
          </w:r>
        </w:p>
        <w:p w14:paraId="62098CA6" w14:textId="77777777" w:rsidR="00867A7C" w:rsidRDefault="0027080F">
          <w:pPr>
            <w:pStyle w:val="TOC5"/>
            <w:numPr>
              <w:ilvl w:val="1"/>
              <w:numId w:val="8"/>
            </w:numPr>
            <w:tabs>
              <w:tab w:val="left" w:pos="1528"/>
              <w:tab w:val="left" w:pos="1530"/>
            </w:tabs>
            <w:spacing w:before="48" w:line="228" w:lineRule="exact"/>
          </w:pPr>
          <w:r>
            <w:rPr>
              <w:w w:val="105"/>
            </w:rPr>
            <w:t>Suspension of proxy or attorney's powers if member</w:t>
          </w:r>
        </w:p>
        <w:p w14:paraId="23659C71" w14:textId="77777777" w:rsidR="00867A7C" w:rsidRDefault="0027080F">
          <w:pPr>
            <w:pStyle w:val="TOC6"/>
            <w:tabs>
              <w:tab w:val="left" w:leader="dot" w:pos="6750"/>
            </w:tabs>
            <w:spacing w:line="228" w:lineRule="exact"/>
          </w:pPr>
          <w:r>
            <w:rPr>
              <w:w w:val="105"/>
            </w:rPr>
            <w:t>present</w:t>
          </w:r>
          <w:r>
            <w:rPr>
              <w:w w:val="105"/>
            </w:rPr>
            <w:tab/>
            <w:t>17</w:t>
          </w:r>
        </w:p>
        <w:p w14:paraId="0C2F5041" w14:textId="77777777" w:rsidR="00867A7C" w:rsidRDefault="002F7D00">
          <w:pPr>
            <w:pStyle w:val="TOC5"/>
            <w:numPr>
              <w:ilvl w:val="1"/>
              <w:numId w:val="8"/>
            </w:numPr>
            <w:tabs>
              <w:tab w:val="left" w:pos="1528"/>
              <w:tab w:val="left" w:pos="1530"/>
              <w:tab w:val="left" w:leader="dot" w:pos="6750"/>
            </w:tabs>
            <w:spacing w:before="53" w:line="225" w:lineRule="auto"/>
            <w:ind w:right="411"/>
          </w:pPr>
          <w:hyperlink w:anchor="_TOC_250106" w:history="1">
            <w:r w:rsidR="0027080F">
              <w:rPr>
                <w:w w:val="105"/>
              </w:rPr>
              <w:t>Priority of conflicting appointments of attorney or representative</w:t>
            </w:r>
            <w:r w:rsidR="0027080F">
              <w:rPr>
                <w:w w:val="105"/>
              </w:rPr>
              <w:tab/>
              <w:t>17</w:t>
            </w:r>
          </w:hyperlink>
        </w:p>
        <w:p w14:paraId="0E267FBE" w14:textId="77777777" w:rsidR="00867A7C" w:rsidRDefault="0027080F">
          <w:pPr>
            <w:pStyle w:val="TOC5"/>
            <w:numPr>
              <w:ilvl w:val="1"/>
              <w:numId w:val="8"/>
            </w:numPr>
            <w:tabs>
              <w:tab w:val="left" w:pos="1528"/>
              <w:tab w:val="left" w:pos="1530"/>
              <w:tab w:val="left" w:leader="dot" w:pos="6750"/>
            </w:tabs>
            <w:spacing w:before="49"/>
          </w:pPr>
          <w:r>
            <w:rPr>
              <w:w w:val="105"/>
            </w:rPr>
            <w:t>More than 2 current</w:t>
          </w:r>
          <w:r>
            <w:rPr>
              <w:spacing w:val="-5"/>
              <w:w w:val="105"/>
            </w:rPr>
            <w:t xml:space="preserve"> </w:t>
          </w:r>
          <w:r>
            <w:rPr>
              <w:w w:val="105"/>
            </w:rPr>
            <w:t>proxy</w:t>
          </w:r>
          <w:r>
            <w:rPr>
              <w:spacing w:val="-1"/>
              <w:w w:val="105"/>
            </w:rPr>
            <w:t xml:space="preserve"> </w:t>
          </w:r>
          <w:r>
            <w:rPr>
              <w:w w:val="105"/>
            </w:rPr>
            <w:t>appointments</w:t>
          </w:r>
          <w:r>
            <w:rPr>
              <w:w w:val="105"/>
            </w:rPr>
            <w:tab/>
            <w:t>17</w:t>
          </w:r>
        </w:p>
        <w:p w14:paraId="75FF635A" w14:textId="77777777" w:rsidR="00867A7C" w:rsidRDefault="002F7D00">
          <w:pPr>
            <w:pStyle w:val="TOC5"/>
            <w:numPr>
              <w:ilvl w:val="1"/>
              <w:numId w:val="8"/>
            </w:numPr>
            <w:tabs>
              <w:tab w:val="left" w:pos="1528"/>
              <w:tab w:val="left" w:pos="1530"/>
              <w:tab w:val="left" w:leader="dot" w:pos="6750"/>
            </w:tabs>
            <w:spacing w:before="42"/>
          </w:pPr>
          <w:hyperlink w:anchor="_TOC_250105" w:history="1">
            <w:r w:rsidR="0027080F">
              <w:rPr>
                <w:w w:val="105"/>
              </w:rPr>
              <w:t>Continuing</w:t>
            </w:r>
            <w:r w:rsidR="0027080F">
              <w:rPr>
                <w:spacing w:val="-2"/>
                <w:w w:val="105"/>
              </w:rPr>
              <w:t xml:space="preserve"> </w:t>
            </w:r>
            <w:r w:rsidR="0027080F">
              <w:rPr>
                <w:w w:val="105"/>
              </w:rPr>
              <w:t>authority</w:t>
            </w:r>
            <w:r w:rsidR="0027080F">
              <w:rPr>
                <w:w w:val="105"/>
              </w:rPr>
              <w:tab/>
              <w:t>17</w:t>
            </w:r>
          </w:hyperlink>
        </w:p>
        <w:p w14:paraId="619370E6" w14:textId="77777777" w:rsidR="00867A7C" w:rsidRDefault="002F7D00">
          <w:pPr>
            <w:pStyle w:val="TOC2"/>
            <w:numPr>
              <w:ilvl w:val="0"/>
              <w:numId w:val="8"/>
            </w:numPr>
            <w:tabs>
              <w:tab w:val="left" w:pos="818"/>
              <w:tab w:val="left" w:pos="819"/>
              <w:tab w:val="left" w:leader="dot" w:pos="6750"/>
            </w:tabs>
            <w:spacing w:before="283"/>
            <w:rPr>
              <w:b w:val="0"/>
            </w:rPr>
          </w:pPr>
          <w:hyperlink w:anchor="_TOC_250104" w:history="1">
            <w:r w:rsidR="0027080F">
              <w:rPr>
                <w:w w:val="105"/>
              </w:rPr>
              <w:t>ENTITLEMENT</w:t>
            </w:r>
            <w:r w:rsidR="0027080F">
              <w:rPr>
                <w:spacing w:val="-1"/>
                <w:w w:val="105"/>
              </w:rPr>
              <w:t xml:space="preserve"> </w:t>
            </w:r>
            <w:r w:rsidR="0027080F">
              <w:rPr>
                <w:w w:val="105"/>
              </w:rPr>
              <w:t>TO VOTE</w:t>
            </w:r>
            <w:r w:rsidR="0027080F">
              <w:rPr>
                <w:w w:val="105"/>
              </w:rPr>
              <w:tab/>
            </w:r>
            <w:r w:rsidR="0027080F">
              <w:rPr>
                <w:b w:val="0"/>
                <w:w w:val="105"/>
              </w:rPr>
              <w:t>18</w:t>
            </w:r>
          </w:hyperlink>
        </w:p>
        <w:p w14:paraId="705F1579" w14:textId="77777777" w:rsidR="00867A7C" w:rsidRDefault="002F7D00">
          <w:pPr>
            <w:pStyle w:val="TOC5"/>
            <w:numPr>
              <w:ilvl w:val="1"/>
              <w:numId w:val="8"/>
            </w:numPr>
            <w:tabs>
              <w:tab w:val="left" w:pos="1528"/>
              <w:tab w:val="left" w:pos="1530"/>
              <w:tab w:val="left" w:leader="dot" w:pos="6750"/>
            </w:tabs>
            <w:spacing w:before="27"/>
          </w:pPr>
          <w:hyperlink w:anchor="_TOC_250103" w:history="1">
            <w:r w:rsidR="0027080F">
              <w:rPr>
                <w:w w:val="105"/>
              </w:rPr>
              <w:t>Number</w:t>
            </w:r>
            <w:r w:rsidR="0027080F">
              <w:rPr>
                <w:spacing w:val="-1"/>
                <w:w w:val="105"/>
              </w:rPr>
              <w:t xml:space="preserve"> </w:t>
            </w:r>
            <w:r w:rsidR="0027080F">
              <w:rPr>
                <w:w w:val="105"/>
              </w:rPr>
              <w:t>of</w:t>
            </w:r>
            <w:r w:rsidR="0027080F">
              <w:rPr>
                <w:spacing w:val="-1"/>
                <w:w w:val="105"/>
              </w:rPr>
              <w:t xml:space="preserve"> </w:t>
            </w:r>
            <w:r w:rsidR="0027080F">
              <w:rPr>
                <w:w w:val="105"/>
              </w:rPr>
              <w:t>votes</w:t>
            </w:r>
            <w:r w:rsidR="0027080F">
              <w:rPr>
                <w:w w:val="105"/>
              </w:rPr>
              <w:tab/>
              <w:t>18</w:t>
            </w:r>
          </w:hyperlink>
        </w:p>
        <w:p w14:paraId="0AC7AEB5" w14:textId="77777777" w:rsidR="00867A7C" w:rsidRDefault="002F7D00">
          <w:pPr>
            <w:pStyle w:val="TOC5"/>
            <w:numPr>
              <w:ilvl w:val="1"/>
              <w:numId w:val="8"/>
            </w:numPr>
            <w:tabs>
              <w:tab w:val="left" w:pos="1528"/>
              <w:tab w:val="left" w:pos="1530"/>
              <w:tab w:val="left" w:leader="dot" w:pos="6750"/>
            </w:tabs>
            <w:spacing w:before="24"/>
          </w:pPr>
          <w:hyperlink w:anchor="_TOC_250102" w:history="1">
            <w:r w:rsidR="0027080F">
              <w:rPr>
                <w:w w:val="105"/>
              </w:rPr>
              <w:t>Votes of</w:t>
            </w:r>
            <w:r w:rsidR="0027080F">
              <w:rPr>
                <w:spacing w:val="-3"/>
                <w:w w:val="105"/>
              </w:rPr>
              <w:t xml:space="preserve"> </w:t>
            </w:r>
            <w:r w:rsidR="0027080F">
              <w:rPr>
                <w:w w:val="105"/>
              </w:rPr>
              <w:t>joint</w:t>
            </w:r>
            <w:r w:rsidR="0027080F">
              <w:rPr>
                <w:spacing w:val="-2"/>
                <w:w w:val="105"/>
              </w:rPr>
              <w:t xml:space="preserve"> </w:t>
            </w:r>
            <w:r w:rsidR="0027080F">
              <w:rPr>
                <w:w w:val="105"/>
              </w:rPr>
              <w:t>holders</w:t>
            </w:r>
            <w:r w:rsidR="0027080F">
              <w:rPr>
                <w:w w:val="105"/>
              </w:rPr>
              <w:tab/>
              <w:t>18</w:t>
            </w:r>
          </w:hyperlink>
        </w:p>
        <w:p w14:paraId="29861106" w14:textId="77777777" w:rsidR="00867A7C" w:rsidRDefault="002F7D00">
          <w:pPr>
            <w:pStyle w:val="TOC5"/>
            <w:numPr>
              <w:ilvl w:val="1"/>
              <w:numId w:val="8"/>
            </w:numPr>
            <w:tabs>
              <w:tab w:val="left" w:pos="1528"/>
              <w:tab w:val="left" w:pos="1530"/>
              <w:tab w:val="left" w:leader="dot" w:pos="6750"/>
            </w:tabs>
          </w:pPr>
          <w:hyperlink w:anchor="_TOC_250101" w:history="1">
            <w:r w:rsidR="0027080F">
              <w:rPr>
                <w:w w:val="105"/>
              </w:rPr>
              <w:t>Voting</w:t>
            </w:r>
            <w:r w:rsidR="0027080F">
              <w:rPr>
                <w:spacing w:val="-1"/>
                <w:w w:val="105"/>
              </w:rPr>
              <w:t xml:space="preserve"> </w:t>
            </w:r>
            <w:r w:rsidR="0027080F">
              <w:rPr>
                <w:w w:val="105"/>
              </w:rPr>
              <w:t>restrictions</w:t>
            </w:r>
            <w:r w:rsidR="0027080F">
              <w:rPr>
                <w:w w:val="105"/>
              </w:rPr>
              <w:tab/>
              <w:t>18</w:t>
            </w:r>
          </w:hyperlink>
        </w:p>
        <w:p w14:paraId="1747E0A9" w14:textId="77777777" w:rsidR="00867A7C" w:rsidRDefault="002F7D00">
          <w:pPr>
            <w:pStyle w:val="TOC5"/>
            <w:numPr>
              <w:ilvl w:val="1"/>
              <w:numId w:val="8"/>
            </w:numPr>
            <w:tabs>
              <w:tab w:val="left" w:pos="1528"/>
              <w:tab w:val="left" w:pos="1530"/>
              <w:tab w:val="left" w:leader="dot" w:pos="6750"/>
            </w:tabs>
          </w:pPr>
          <w:hyperlink w:anchor="_TOC_250100" w:history="1">
            <w:r w:rsidR="0027080F">
              <w:rPr>
                <w:w w:val="105"/>
              </w:rPr>
              <w:t>Decision on right</w:t>
            </w:r>
            <w:r w:rsidR="0027080F">
              <w:rPr>
                <w:spacing w:val="-3"/>
                <w:w w:val="105"/>
              </w:rPr>
              <w:t xml:space="preserve"> </w:t>
            </w:r>
            <w:r w:rsidR="0027080F">
              <w:rPr>
                <w:w w:val="105"/>
              </w:rPr>
              <w:t>to</w:t>
            </w:r>
            <w:r w:rsidR="0027080F">
              <w:rPr>
                <w:spacing w:val="-1"/>
                <w:w w:val="105"/>
              </w:rPr>
              <w:t xml:space="preserve"> </w:t>
            </w:r>
            <w:r w:rsidR="0027080F">
              <w:rPr>
                <w:w w:val="105"/>
              </w:rPr>
              <w:t>vote</w:t>
            </w:r>
            <w:r w:rsidR="0027080F">
              <w:rPr>
                <w:w w:val="105"/>
              </w:rPr>
              <w:tab/>
              <w:t>19</w:t>
            </w:r>
          </w:hyperlink>
        </w:p>
        <w:p w14:paraId="3B825FD4" w14:textId="77777777" w:rsidR="00867A7C" w:rsidRDefault="002F7D00">
          <w:pPr>
            <w:pStyle w:val="TOC2"/>
            <w:numPr>
              <w:ilvl w:val="0"/>
              <w:numId w:val="8"/>
            </w:numPr>
            <w:tabs>
              <w:tab w:val="left" w:pos="818"/>
              <w:tab w:val="left" w:pos="819"/>
              <w:tab w:val="left" w:leader="dot" w:pos="6750"/>
            </w:tabs>
            <w:spacing w:before="258"/>
            <w:rPr>
              <w:b w:val="0"/>
            </w:rPr>
          </w:pPr>
          <w:hyperlink w:anchor="_TOC_250099" w:history="1">
            <w:r w:rsidR="0027080F">
              <w:rPr>
                <w:w w:val="105"/>
              </w:rPr>
              <w:t>HOW VOTING IS CARRIED OUT</w:t>
            </w:r>
            <w:r w:rsidR="0027080F">
              <w:rPr>
                <w:w w:val="105"/>
              </w:rPr>
              <w:tab/>
            </w:r>
            <w:r w:rsidR="0027080F">
              <w:rPr>
                <w:b w:val="0"/>
                <w:w w:val="105"/>
              </w:rPr>
              <w:t>19</w:t>
            </w:r>
          </w:hyperlink>
        </w:p>
        <w:p w14:paraId="13A316D8" w14:textId="77777777" w:rsidR="00867A7C" w:rsidRDefault="002F7D00">
          <w:pPr>
            <w:pStyle w:val="TOC5"/>
            <w:numPr>
              <w:ilvl w:val="1"/>
              <w:numId w:val="8"/>
            </w:numPr>
            <w:tabs>
              <w:tab w:val="left" w:pos="1528"/>
              <w:tab w:val="left" w:pos="1530"/>
              <w:tab w:val="left" w:leader="dot" w:pos="6750"/>
            </w:tabs>
            <w:spacing w:before="28" w:after="64"/>
          </w:pPr>
          <w:hyperlink w:anchor="_TOC_250098" w:history="1">
            <w:r w:rsidR="0027080F">
              <w:rPr>
                <w:w w:val="105"/>
              </w:rPr>
              <w:t>Method</w:t>
            </w:r>
            <w:r w:rsidR="0027080F">
              <w:rPr>
                <w:spacing w:val="-1"/>
                <w:w w:val="105"/>
              </w:rPr>
              <w:t xml:space="preserve"> </w:t>
            </w:r>
            <w:r w:rsidR="0027080F">
              <w:rPr>
                <w:w w:val="105"/>
              </w:rPr>
              <w:t>of</w:t>
            </w:r>
            <w:r w:rsidR="0027080F">
              <w:rPr>
                <w:spacing w:val="-2"/>
                <w:w w:val="105"/>
              </w:rPr>
              <w:t xml:space="preserve"> </w:t>
            </w:r>
            <w:r w:rsidR="0027080F">
              <w:rPr>
                <w:w w:val="105"/>
              </w:rPr>
              <w:t>voting</w:t>
            </w:r>
            <w:r w:rsidR="0027080F">
              <w:rPr>
                <w:w w:val="105"/>
              </w:rPr>
              <w:tab/>
              <w:t>19</w:t>
            </w:r>
          </w:hyperlink>
        </w:p>
        <w:p w14:paraId="72B0133D" w14:textId="77777777" w:rsidR="00867A7C" w:rsidRDefault="002F7D00">
          <w:pPr>
            <w:pStyle w:val="TOC5"/>
            <w:numPr>
              <w:ilvl w:val="1"/>
              <w:numId w:val="8"/>
            </w:numPr>
            <w:tabs>
              <w:tab w:val="left" w:pos="1528"/>
              <w:tab w:val="left" w:pos="1530"/>
              <w:tab w:val="right" w:leader="dot" w:pos="6950"/>
            </w:tabs>
            <w:spacing w:before="122"/>
          </w:pPr>
          <w:hyperlink w:anchor="_TOC_250097" w:history="1">
            <w:r w:rsidR="0027080F">
              <w:rPr>
                <w:w w:val="105"/>
              </w:rPr>
              <w:t>Demand for a poll</w:t>
            </w:r>
            <w:r w:rsidR="0027080F">
              <w:rPr>
                <w:w w:val="105"/>
              </w:rPr>
              <w:tab/>
              <w:t>19</w:t>
            </w:r>
          </w:hyperlink>
        </w:p>
        <w:p w14:paraId="67DF02E5" w14:textId="77777777" w:rsidR="00867A7C" w:rsidRDefault="002F7D00">
          <w:pPr>
            <w:pStyle w:val="TOC5"/>
            <w:numPr>
              <w:ilvl w:val="1"/>
              <w:numId w:val="8"/>
            </w:numPr>
            <w:tabs>
              <w:tab w:val="left" w:pos="1528"/>
              <w:tab w:val="left" w:pos="1530"/>
              <w:tab w:val="right" w:leader="dot" w:pos="6950"/>
            </w:tabs>
          </w:pPr>
          <w:hyperlink w:anchor="_TOC_250096" w:history="1">
            <w:r w:rsidR="0027080F">
              <w:rPr>
                <w:w w:val="105"/>
              </w:rPr>
              <w:t>When and how polls must</w:t>
            </w:r>
            <w:r w:rsidR="0027080F">
              <w:rPr>
                <w:spacing w:val="5"/>
                <w:w w:val="105"/>
              </w:rPr>
              <w:t xml:space="preserve"> </w:t>
            </w:r>
            <w:r w:rsidR="0027080F">
              <w:rPr>
                <w:w w:val="105"/>
              </w:rPr>
              <w:t>be taken</w:t>
            </w:r>
            <w:r w:rsidR="0027080F">
              <w:rPr>
                <w:w w:val="105"/>
              </w:rPr>
              <w:tab/>
              <w:t>19</w:t>
            </w:r>
          </w:hyperlink>
        </w:p>
        <w:p w14:paraId="717EEF38" w14:textId="77777777" w:rsidR="00867A7C" w:rsidRDefault="002F7D00">
          <w:pPr>
            <w:pStyle w:val="TOC2"/>
            <w:numPr>
              <w:ilvl w:val="0"/>
              <w:numId w:val="8"/>
            </w:numPr>
            <w:tabs>
              <w:tab w:val="left" w:pos="818"/>
              <w:tab w:val="left" w:pos="819"/>
              <w:tab w:val="right" w:leader="dot" w:pos="6950"/>
            </w:tabs>
            <w:spacing w:before="243"/>
            <w:rPr>
              <w:b w:val="0"/>
            </w:rPr>
          </w:pPr>
          <w:hyperlink w:anchor="_TOC_250095" w:history="1">
            <w:r w:rsidR="0027080F">
              <w:rPr>
                <w:w w:val="105"/>
              </w:rPr>
              <w:t>RESOLUTIONS WITHOUT MEETINGS</w:t>
            </w:r>
            <w:r w:rsidR="0027080F">
              <w:rPr>
                <w:w w:val="105"/>
              </w:rPr>
              <w:tab/>
            </w:r>
            <w:r w:rsidR="0027080F">
              <w:rPr>
                <w:b w:val="0"/>
                <w:w w:val="105"/>
              </w:rPr>
              <w:t>20</w:t>
            </w:r>
          </w:hyperlink>
        </w:p>
        <w:p w14:paraId="2DAC23FE" w14:textId="77777777" w:rsidR="00867A7C" w:rsidRDefault="002F7D00">
          <w:pPr>
            <w:pStyle w:val="TOC5"/>
            <w:numPr>
              <w:ilvl w:val="1"/>
              <w:numId w:val="8"/>
            </w:numPr>
            <w:tabs>
              <w:tab w:val="left" w:pos="1528"/>
              <w:tab w:val="left" w:pos="1530"/>
              <w:tab w:val="right" w:leader="dot" w:pos="6950"/>
            </w:tabs>
            <w:spacing w:before="24"/>
          </w:pPr>
          <w:hyperlink w:anchor="_TOC_250094" w:history="1">
            <w:r w:rsidR="0027080F">
              <w:rPr>
                <w:w w:val="105"/>
              </w:rPr>
              <w:t>Written resolutions</w:t>
            </w:r>
            <w:r w:rsidR="0027080F">
              <w:rPr>
                <w:w w:val="105"/>
              </w:rPr>
              <w:tab/>
              <w:t>20</w:t>
            </w:r>
          </w:hyperlink>
        </w:p>
        <w:p w14:paraId="3FED896F" w14:textId="77777777" w:rsidR="00867A7C" w:rsidRDefault="002F7D00">
          <w:pPr>
            <w:pStyle w:val="TOC5"/>
            <w:numPr>
              <w:ilvl w:val="1"/>
              <w:numId w:val="8"/>
            </w:numPr>
            <w:tabs>
              <w:tab w:val="left" w:pos="1528"/>
              <w:tab w:val="left" w:pos="1530"/>
              <w:tab w:val="right" w:leader="dot" w:pos="6950"/>
            </w:tabs>
          </w:pPr>
          <w:hyperlink w:anchor="_TOC_250093" w:history="1">
            <w:r w:rsidR="0027080F">
              <w:rPr>
                <w:w w:val="105"/>
              </w:rPr>
              <w:t>Signature of resolutions</w:t>
            </w:r>
            <w:r w:rsidR="0027080F">
              <w:rPr>
                <w:w w:val="105"/>
              </w:rPr>
              <w:tab/>
              <w:t>20</w:t>
            </w:r>
          </w:hyperlink>
        </w:p>
        <w:p w14:paraId="16BE5014" w14:textId="77777777" w:rsidR="00867A7C" w:rsidRDefault="002F7D00">
          <w:pPr>
            <w:pStyle w:val="TOC2"/>
            <w:numPr>
              <w:ilvl w:val="0"/>
              <w:numId w:val="8"/>
            </w:numPr>
            <w:tabs>
              <w:tab w:val="left" w:pos="818"/>
              <w:tab w:val="left" w:pos="819"/>
              <w:tab w:val="right" w:leader="dot" w:pos="6950"/>
            </w:tabs>
            <w:rPr>
              <w:b w:val="0"/>
            </w:rPr>
          </w:pPr>
          <w:hyperlink w:anchor="_TOC_250092" w:history="1">
            <w:r w:rsidR="0027080F">
              <w:rPr>
                <w:w w:val="105"/>
              </w:rPr>
              <w:t>SECRETARY</w:t>
            </w:r>
            <w:r w:rsidR="0027080F">
              <w:rPr>
                <w:w w:val="105"/>
              </w:rPr>
              <w:tab/>
            </w:r>
            <w:r w:rsidR="0027080F">
              <w:rPr>
                <w:b w:val="0"/>
                <w:w w:val="105"/>
              </w:rPr>
              <w:t>20</w:t>
            </w:r>
          </w:hyperlink>
        </w:p>
        <w:p w14:paraId="1E12C032" w14:textId="77777777" w:rsidR="00867A7C" w:rsidRDefault="002F7D00">
          <w:pPr>
            <w:pStyle w:val="TOC5"/>
            <w:numPr>
              <w:ilvl w:val="1"/>
              <w:numId w:val="8"/>
            </w:numPr>
            <w:tabs>
              <w:tab w:val="left" w:pos="1528"/>
              <w:tab w:val="left" w:pos="1530"/>
              <w:tab w:val="right" w:leader="dot" w:pos="6950"/>
            </w:tabs>
          </w:pPr>
          <w:hyperlink w:anchor="_TOC_250091" w:history="1">
            <w:r w:rsidR="0027080F">
              <w:rPr>
                <w:w w:val="105"/>
              </w:rPr>
              <w:t>Appointment of Secretary</w:t>
            </w:r>
            <w:r w:rsidR="0027080F">
              <w:rPr>
                <w:w w:val="105"/>
              </w:rPr>
              <w:tab/>
              <w:t>20</w:t>
            </w:r>
          </w:hyperlink>
        </w:p>
        <w:p w14:paraId="50640917" w14:textId="77777777" w:rsidR="00867A7C" w:rsidRDefault="002F7D00">
          <w:pPr>
            <w:pStyle w:val="TOC5"/>
            <w:numPr>
              <w:ilvl w:val="1"/>
              <w:numId w:val="8"/>
            </w:numPr>
            <w:tabs>
              <w:tab w:val="left" w:pos="1528"/>
              <w:tab w:val="left" w:pos="1530"/>
              <w:tab w:val="right" w:leader="dot" w:pos="6950"/>
            </w:tabs>
          </w:pPr>
          <w:hyperlink w:anchor="_TOC_250090" w:history="1">
            <w:r w:rsidR="0027080F">
              <w:rPr>
                <w:w w:val="105"/>
              </w:rPr>
              <w:t>Terms and conditions of office</w:t>
            </w:r>
            <w:r w:rsidR="0027080F">
              <w:rPr>
                <w:w w:val="105"/>
              </w:rPr>
              <w:tab/>
              <w:t>20</w:t>
            </w:r>
          </w:hyperlink>
        </w:p>
        <w:p w14:paraId="28BDA9C6" w14:textId="77777777" w:rsidR="00867A7C" w:rsidRDefault="002F7D00">
          <w:pPr>
            <w:pStyle w:val="TOC5"/>
            <w:numPr>
              <w:ilvl w:val="1"/>
              <w:numId w:val="8"/>
            </w:numPr>
            <w:tabs>
              <w:tab w:val="left" w:pos="1528"/>
              <w:tab w:val="left" w:pos="1530"/>
              <w:tab w:val="right" w:leader="dot" w:pos="6950"/>
            </w:tabs>
            <w:spacing w:before="28"/>
          </w:pPr>
          <w:hyperlink w:anchor="_TOC_250089" w:history="1">
            <w:r w:rsidR="0027080F">
              <w:rPr>
                <w:w w:val="105"/>
              </w:rPr>
              <w:t>Cessation of Secretary's appointment</w:t>
            </w:r>
            <w:r w:rsidR="0027080F">
              <w:rPr>
                <w:w w:val="105"/>
              </w:rPr>
              <w:tab/>
              <w:t>20</w:t>
            </w:r>
          </w:hyperlink>
        </w:p>
        <w:p w14:paraId="0F26D26C" w14:textId="77777777" w:rsidR="00867A7C" w:rsidRDefault="002F7D00">
          <w:pPr>
            <w:pStyle w:val="TOC5"/>
            <w:numPr>
              <w:ilvl w:val="1"/>
              <w:numId w:val="8"/>
            </w:numPr>
            <w:tabs>
              <w:tab w:val="left" w:pos="1528"/>
              <w:tab w:val="left" w:pos="1530"/>
              <w:tab w:val="right" w:leader="dot" w:pos="6950"/>
            </w:tabs>
          </w:pPr>
          <w:hyperlink w:anchor="_TOC_250088" w:history="1">
            <w:r w:rsidR="0027080F">
              <w:rPr>
                <w:w w:val="105"/>
              </w:rPr>
              <w:t>Removal from</w:t>
            </w:r>
            <w:r w:rsidR="0027080F">
              <w:rPr>
                <w:spacing w:val="1"/>
                <w:w w:val="105"/>
              </w:rPr>
              <w:t xml:space="preserve"> </w:t>
            </w:r>
            <w:r w:rsidR="0027080F">
              <w:rPr>
                <w:w w:val="105"/>
              </w:rPr>
              <w:t>office</w:t>
            </w:r>
            <w:r w:rsidR="0027080F">
              <w:rPr>
                <w:w w:val="105"/>
              </w:rPr>
              <w:tab/>
              <w:t>20</w:t>
            </w:r>
          </w:hyperlink>
        </w:p>
        <w:p w14:paraId="5F632344" w14:textId="77777777" w:rsidR="00867A7C" w:rsidRDefault="002F7D00">
          <w:pPr>
            <w:pStyle w:val="TOC2"/>
            <w:numPr>
              <w:ilvl w:val="0"/>
              <w:numId w:val="8"/>
            </w:numPr>
            <w:tabs>
              <w:tab w:val="left" w:pos="818"/>
              <w:tab w:val="left" w:pos="819"/>
              <w:tab w:val="right" w:leader="dot" w:pos="6950"/>
            </w:tabs>
            <w:rPr>
              <w:b w:val="0"/>
            </w:rPr>
          </w:pPr>
          <w:hyperlink w:anchor="_TOC_250087" w:history="1">
            <w:r w:rsidR="0027080F">
              <w:rPr>
                <w:w w:val="105"/>
              </w:rPr>
              <w:t>MINUTES</w:t>
            </w:r>
            <w:r w:rsidR="0027080F">
              <w:rPr>
                <w:w w:val="105"/>
              </w:rPr>
              <w:tab/>
            </w:r>
            <w:r w:rsidR="0027080F">
              <w:rPr>
                <w:b w:val="0"/>
                <w:w w:val="105"/>
              </w:rPr>
              <w:t>21</w:t>
            </w:r>
          </w:hyperlink>
        </w:p>
        <w:p w14:paraId="794CE415" w14:textId="77777777" w:rsidR="00867A7C" w:rsidRDefault="002F7D00">
          <w:pPr>
            <w:pStyle w:val="TOC5"/>
            <w:numPr>
              <w:ilvl w:val="1"/>
              <w:numId w:val="8"/>
            </w:numPr>
            <w:tabs>
              <w:tab w:val="left" w:pos="1528"/>
              <w:tab w:val="left" w:pos="1530"/>
              <w:tab w:val="right" w:leader="dot" w:pos="6950"/>
            </w:tabs>
          </w:pPr>
          <w:hyperlink w:anchor="_TOC_250086" w:history="1">
            <w:r w:rsidR="0027080F">
              <w:rPr>
                <w:w w:val="105"/>
              </w:rPr>
              <w:t>Minutes must be kept</w:t>
            </w:r>
            <w:r w:rsidR="0027080F">
              <w:rPr>
                <w:w w:val="105"/>
              </w:rPr>
              <w:tab/>
              <w:t>21</w:t>
            </w:r>
          </w:hyperlink>
        </w:p>
        <w:p w14:paraId="15D6E78D" w14:textId="77777777" w:rsidR="00867A7C" w:rsidRDefault="002F7D00">
          <w:pPr>
            <w:pStyle w:val="TOC5"/>
            <w:numPr>
              <w:ilvl w:val="1"/>
              <w:numId w:val="8"/>
            </w:numPr>
            <w:tabs>
              <w:tab w:val="left" w:pos="1528"/>
              <w:tab w:val="left" w:pos="1530"/>
              <w:tab w:val="right" w:leader="dot" w:pos="6950"/>
            </w:tabs>
          </w:pPr>
          <w:hyperlink w:anchor="_TOC_250085" w:history="1">
            <w:r w:rsidR="0027080F">
              <w:rPr>
                <w:w w:val="105"/>
              </w:rPr>
              <w:t>Minutes as evidence</w:t>
            </w:r>
            <w:r w:rsidR="0027080F">
              <w:rPr>
                <w:w w:val="105"/>
              </w:rPr>
              <w:tab/>
              <w:t>21</w:t>
            </w:r>
          </w:hyperlink>
        </w:p>
        <w:p w14:paraId="707DD1AE" w14:textId="77777777" w:rsidR="00867A7C" w:rsidRDefault="002F7D00">
          <w:pPr>
            <w:pStyle w:val="TOC5"/>
            <w:numPr>
              <w:ilvl w:val="1"/>
              <w:numId w:val="8"/>
            </w:numPr>
            <w:tabs>
              <w:tab w:val="left" w:pos="1528"/>
              <w:tab w:val="left" w:pos="1530"/>
              <w:tab w:val="right" w:leader="dot" w:pos="6950"/>
            </w:tabs>
          </w:pPr>
          <w:hyperlink w:anchor="_TOC_250084" w:history="1">
            <w:r w:rsidR="0027080F">
              <w:rPr>
                <w:w w:val="105"/>
              </w:rPr>
              <w:t>Inspection of minute books</w:t>
            </w:r>
            <w:r w:rsidR="0027080F">
              <w:rPr>
                <w:w w:val="105"/>
              </w:rPr>
              <w:tab/>
              <w:t>21</w:t>
            </w:r>
          </w:hyperlink>
        </w:p>
        <w:p w14:paraId="25E1E8AA" w14:textId="77777777" w:rsidR="00867A7C" w:rsidRDefault="002F7D00">
          <w:pPr>
            <w:pStyle w:val="TOC2"/>
            <w:numPr>
              <w:ilvl w:val="0"/>
              <w:numId w:val="8"/>
            </w:numPr>
            <w:tabs>
              <w:tab w:val="left" w:pos="818"/>
              <w:tab w:val="left" w:pos="819"/>
              <w:tab w:val="right" w:leader="dot" w:pos="6950"/>
            </w:tabs>
            <w:spacing w:before="244"/>
            <w:rPr>
              <w:b w:val="0"/>
            </w:rPr>
          </w:pPr>
          <w:hyperlink w:anchor="_TOC_250083" w:history="1">
            <w:r w:rsidR="0027080F">
              <w:rPr>
                <w:w w:val="105"/>
              </w:rPr>
              <w:t>COMPANY SEALS</w:t>
            </w:r>
            <w:r w:rsidR="0027080F">
              <w:rPr>
                <w:w w:val="105"/>
              </w:rPr>
              <w:tab/>
            </w:r>
            <w:r w:rsidR="0027080F">
              <w:rPr>
                <w:b w:val="0"/>
                <w:w w:val="105"/>
              </w:rPr>
              <w:t>21</w:t>
            </w:r>
          </w:hyperlink>
        </w:p>
        <w:p w14:paraId="66A77D53" w14:textId="77777777" w:rsidR="00867A7C" w:rsidRDefault="002F7D00">
          <w:pPr>
            <w:pStyle w:val="TOC5"/>
            <w:numPr>
              <w:ilvl w:val="1"/>
              <w:numId w:val="8"/>
            </w:numPr>
            <w:tabs>
              <w:tab w:val="left" w:pos="1528"/>
              <w:tab w:val="left" w:pos="1530"/>
              <w:tab w:val="right" w:leader="dot" w:pos="6950"/>
            </w:tabs>
          </w:pPr>
          <w:hyperlink w:anchor="_TOC_250082" w:history="1">
            <w:r w:rsidR="0027080F">
              <w:rPr>
                <w:w w:val="105"/>
              </w:rPr>
              <w:t>Common seal</w:t>
            </w:r>
            <w:r w:rsidR="0027080F">
              <w:rPr>
                <w:w w:val="105"/>
              </w:rPr>
              <w:tab/>
              <w:t>21</w:t>
            </w:r>
          </w:hyperlink>
        </w:p>
        <w:p w14:paraId="427FC280" w14:textId="77777777" w:rsidR="00867A7C" w:rsidRDefault="002F7D00">
          <w:pPr>
            <w:pStyle w:val="TOC5"/>
            <w:numPr>
              <w:ilvl w:val="1"/>
              <w:numId w:val="8"/>
            </w:numPr>
            <w:tabs>
              <w:tab w:val="left" w:pos="1528"/>
              <w:tab w:val="left" w:pos="1530"/>
              <w:tab w:val="right" w:leader="dot" w:pos="6950"/>
            </w:tabs>
          </w:pPr>
          <w:hyperlink w:anchor="_TOC_250081" w:history="1">
            <w:r w:rsidR="0027080F">
              <w:rPr>
                <w:w w:val="105"/>
              </w:rPr>
              <w:t>Use of seals</w:t>
            </w:r>
            <w:r w:rsidR="0027080F">
              <w:rPr>
                <w:w w:val="105"/>
              </w:rPr>
              <w:tab/>
              <w:t>21</w:t>
            </w:r>
          </w:hyperlink>
        </w:p>
        <w:p w14:paraId="3A55912D" w14:textId="77777777" w:rsidR="00867A7C" w:rsidRDefault="002F7D00">
          <w:pPr>
            <w:pStyle w:val="TOC5"/>
            <w:numPr>
              <w:ilvl w:val="1"/>
              <w:numId w:val="8"/>
            </w:numPr>
            <w:tabs>
              <w:tab w:val="left" w:pos="1528"/>
              <w:tab w:val="left" w:pos="1530"/>
              <w:tab w:val="right" w:leader="dot" w:pos="6950"/>
            </w:tabs>
          </w:pPr>
          <w:hyperlink w:anchor="_TOC_250080" w:history="1">
            <w:r w:rsidR="0027080F">
              <w:rPr>
                <w:w w:val="105"/>
              </w:rPr>
              <w:t>Fixing seals to documents</w:t>
            </w:r>
            <w:r w:rsidR="0027080F">
              <w:rPr>
                <w:w w:val="105"/>
              </w:rPr>
              <w:tab/>
              <w:t>21</w:t>
            </w:r>
          </w:hyperlink>
        </w:p>
        <w:p w14:paraId="7FAF3BAB" w14:textId="77777777" w:rsidR="00867A7C" w:rsidRDefault="002F7D00">
          <w:pPr>
            <w:pStyle w:val="TOC2"/>
            <w:numPr>
              <w:ilvl w:val="0"/>
              <w:numId w:val="8"/>
            </w:numPr>
            <w:tabs>
              <w:tab w:val="left" w:pos="818"/>
              <w:tab w:val="left" w:pos="819"/>
              <w:tab w:val="right" w:leader="dot" w:pos="6950"/>
            </w:tabs>
            <w:spacing w:before="240"/>
            <w:rPr>
              <w:b w:val="0"/>
            </w:rPr>
          </w:pPr>
          <w:hyperlink w:anchor="_TOC_250079" w:history="1">
            <w:r w:rsidR="0027080F">
              <w:rPr>
                <w:w w:val="105"/>
              </w:rPr>
              <w:t>FINANCIAL REPORTS</w:t>
            </w:r>
            <w:r w:rsidR="0027080F">
              <w:rPr>
                <w:spacing w:val="1"/>
                <w:w w:val="105"/>
              </w:rPr>
              <w:t xml:space="preserve"> </w:t>
            </w:r>
            <w:r w:rsidR="0027080F">
              <w:rPr>
                <w:w w:val="105"/>
              </w:rPr>
              <w:t>AND</w:t>
            </w:r>
            <w:r w:rsidR="0027080F">
              <w:rPr>
                <w:spacing w:val="1"/>
                <w:w w:val="105"/>
              </w:rPr>
              <w:t xml:space="preserve"> </w:t>
            </w:r>
            <w:r w:rsidR="0027080F">
              <w:rPr>
                <w:w w:val="105"/>
              </w:rPr>
              <w:t>AUDIT</w:t>
            </w:r>
            <w:r w:rsidR="0027080F">
              <w:rPr>
                <w:w w:val="105"/>
              </w:rPr>
              <w:tab/>
            </w:r>
            <w:r w:rsidR="0027080F">
              <w:rPr>
                <w:b w:val="0"/>
                <w:w w:val="105"/>
              </w:rPr>
              <w:t>22</w:t>
            </w:r>
          </w:hyperlink>
        </w:p>
        <w:p w14:paraId="0091048A" w14:textId="77777777" w:rsidR="00867A7C" w:rsidRDefault="002F7D00">
          <w:pPr>
            <w:pStyle w:val="TOC5"/>
            <w:numPr>
              <w:ilvl w:val="1"/>
              <w:numId w:val="8"/>
            </w:numPr>
            <w:tabs>
              <w:tab w:val="left" w:pos="1528"/>
              <w:tab w:val="left" w:pos="1530"/>
              <w:tab w:val="right" w:leader="dot" w:pos="6950"/>
            </w:tabs>
            <w:spacing w:before="27"/>
          </w:pPr>
          <w:hyperlink w:anchor="_TOC_250078" w:history="1">
            <w:r w:rsidR="0027080F">
              <w:rPr>
                <w:w w:val="105"/>
              </w:rPr>
              <w:t>Company to keep</w:t>
            </w:r>
            <w:r w:rsidR="0027080F">
              <w:rPr>
                <w:spacing w:val="2"/>
                <w:w w:val="105"/>
              </w:rPr>
              <w:t xml:space="preserve"> </w:t>
            </w:r>
            <w:r w:rsidR="0027080F">
              <w:rPr>
                <w:w w:val="105"/>
              </w:rPr>
              <w:t>financial records</w:t>
            </w:r>
            <w:r w:rsidR="0027080F">
              <w:rPr>
                <w:w w:val="105"/>
              </w:rPr>
              <w:tab/>
              <w:t>22</w:t>
            </w:r>
          </w:hyperlink>
        </w:p>
        <w:p w14:paraId="5667C785" w14:textId="77777777" w:rsidR="00867A7C" w:rsidRDefault="002F7D00">
          <w:pPr>
            <w:pStyle w:val="TOC5"/>
            <w:numPr>
              <w:ilvl w:val="1"/>
              <w:numId w:val="8"/>
            </w:numPr>
            <w:tabs>
              <w:tab w:val="left" w:pos="1528"/>
              <w:tab w:val="left" w:pos="1530"/>
              <w:tab w:val="right" w:leader="dot" w:pos="6950"/>
            </w:tabs>
            <w:spacing w:before="24"/>
          </w:pPr>
          <w:hyperlink w:anchor="_TOC_250077" w:history="1">
            <w:r w:rsidR="0027080F">
              <w:rPr>
                <w:w w:val="105"/>
              </w:rPr>
              <w:t>Financial reporting</w:t>
            </w:r>
            <w:r w:rsidR="0027080F">
              <w:rPr>
                <w:w w:val="105"/>
              </w:rPr>
              <w:tab/>
              <w:t>22</w:t>
            </w:r>
          </w:hyperlink>
        </w:p>
        <w:p w14:paraId="665E2BA8" w14:textId="77777777" w:rsidR="00867A7C" w:rsidRDefault="002F7D00">
          <w:pPr>
            <w:pStyle w:val="TOC5"/>
            <w:numPr>
              <w:ilvl w:val="1"/>
              <w:numId w:val="8"/>
            </w:numPr>
            <w:tabs>
              <w:tab w:val="left" w:pos="1528"/>
              <w:tab w:val="left" w:pos="1530"/>
              <w:tab w:val="right" w:leader="dot" w:pos="6950"/>
            </w:tabs>
          </w:pPr>
          <w:hyperlink w:anchor="_TOC_250076" w:history="1">
            <w:r w:rsidR="0027080F">
              <w:rPr>
                <w:w w:val="105"/>
              </w:rPr>
              <w:t>Audit</w:t>
            </w:r>
            <w:r w:rsidR="0027080F">
              <w:rPr>
                <w:w w:val="105"/>
              </w:rPr>
              <w:tab/>
              <w:t>22</w:t>
            </w:r>
          </w:hyperlink>
        </w:p>
        <w:p w14:paraId="45BDB861" w14:textId="77777777" w:rsidR="00867A7C" w:rsidRDefault="002F7D00">
          <w:pPr>
            <w:pStyle w:val="TOC5"/>
            <w:numPr>
              <w:ilvl w:val="1"/>
              <w:numId w:val="8"/>
            </w:numPr>
            <w:tabs>
              <w:tab w:val="left" w:pos="1528"/>
              <w:tab w:val="left" w:pos="1530"/>
              <w:tab w:val="right" w:leader="dot" w:pos="6950"/>
            </w:tabs>
          </w:pPr>
          <w:hyperlink w:anchor="_TOC_250075" w:history="1">
            <w:r w:rsidR="0027080F">
              <w:rPr>
                <w:w w:val="105"/>
              </w:rPr>
              <w:t>Inspection of financial records and books</w:t>
            </w:r>
            <w:r w:rsidR="0027080F">
              <w:rPr>
                <w:w w:val="105"/>
              </w:rPr>
              <w:tab/>
              <w:t>22</w:t>
            </w:r>
          </w:hyperlink>
        </w:p>
        <w:p w14:paraId="1A572DBE" w14:textId="77777777" w:rsidR="00867A7C" w:rsidRDefault="002F7D00">
          <w:pPr>
            <w:pStyle w:val="TOC4"/>
            <w:numPr>
              <w:ilvl w:val="0"/>
              <w:numId w:val="8"/>
            </w:numPr>
            <w:tabs>
              <w:tab w:val="left" w:pos="818"/>
              <w:tab w:val="left" w:pos="819"/>
              <w:tab w:val="right" w:leader="dot" w:pos="6950"/>
            </w:tabs>
            <w:rPr>
              <w:b w:val="0"/>
              <w:i w:val="0"/>
              <w:sz w:val="19"/>
            </w:rPr>
          </w:pPr>
          <w:hyperlink w:anchor="_TOC_250074" w:history="1">
            <w:r w:rsidR="0027080F">
              <w:rPr>
                <w:i w:val="0"/>
                <w:w w:val="105"/>
                <w:sz w:val="19"/>
              </w:rPr>
              <w:t>SHARES</w:t>
            </w:r>
            <w:r w:rsidR="0027080F">
              <w:rPr>
                <w:i w:val="0"/>
                <w:w w:val="105"/>
                <w:sz w:val="19"/>
              </w:rPr>
              <w:tab/>
            </w:r>
            <w:r w:rsidR="0027080F">
              <w:rPr>
                <w:b w:val="0"/>
                <w:i w:val="0"/>
                <w:w w:val="105"/>
                <w:sz w:val="19"/>
              </w:rPr>
              <w:t>23</w:t>
            </w:r>
          </w:hyperlink>
        </w:p>
        <w:p w14:paraId="1D8296F6" w14:textId="77777777" w:rsidR="00867A7C" w:rsidRDefault="002F7D00">
          <w:pPr>
            <w:pStyle w:val="TOC5"/>
            <w:numPr>
              <w:ilvl w:val="1"/>
              <w:numId w:val="8"/>
            </w:numPr>
            <w:tabs>
              <w:tab w:val="left" w:pos="1528"/>
              <w:tab w:val="left" w:pos="1530"/>
              <w:tab w:val="right" w:leader="dot" w:pos="6950"/>
            </w:tabs>
            <w:spacing w:before="28"/>
          </w:pPr>
          <w:hyperlink w:anchor="_TOC_250073" w:history="1">
            <w:r w:rsidR="0027080F">
              <w:rPr>
                <w:w w:val="105"/>
              </w:rPr>
              <w:t>Issue at discretion</w:t>
            </w:r>
            <w:r w:rsidR="0027080F">
              <w:rPr>
                <w:spacing w:val="2"/>
                <w:w w:val="105"/>
              </w:rPr>
              <w:t xml:space="preserve"> </w:t>
            </w:r>
            <w:r w:rsidR="0027080F">
              <w:rPr>
                <w:w w:val="105"/>
              </w:rPr>
              <w:t>of Board</w:t>
            </w:r>
            <w:r w:rsidR="0027080F">
              <w:rPr>
                <w:w w:val="105"/>
              </w:rPr>
              <w:tab/>
              <w:t>23</w:t>
            </w:r>
          </w:hyperlink>
        </w:p>
        <w:p w14:paraId="35E6130A" w14:textId="77777777" w:rsidR="00867A7C" w:rsidRDefault="002F7D00">
          <w:pPr>
            <w:pStyle w:val="TOC5"/>
            <w:numPr>
              <w:ilvl w:val="1"/>
              <w:numId w:val="8"/>
            </w:numPr>
            <w:tabs>
              <w:tab w:val="left" w:pos="1528"/>
              <w:tab w:val="left" w:pos="1530"/>
              <w:tab w:val="right" w:leader="dot" w:pos="6950"/>
            </w:tabs>
          </w:pPr>
          <w:hyperlink w:anchor="_TOC_250072" w:history="1">
            <w:r w:rsidR="0027080F">
              <w:rPr>
                <w:w w:val="105"/>
              </w:rPr>
              <w:t>Preference and redeemable preference</w:t>
            </w:r>
            <w:r w:rsidR="0027080F">
              <w:rPr>
                <w:spacing w:val="-1"/>
                <w:w w:val="105"/>
              </w:rPr>
              <w:t xml:space="preserve"> </w:t>
            </w:r>
            <w:r w:rsidR="0027080F">
              <w:rPr>
                <w:w w:val="105"/>
              </w:rPr>
              <w:t>shares</w:t>
            </w:r>
            <w:r w:rsidR="0027080F">
              <w:rPr>
                <w:w w:val="105"/>
              </w:rPr>
              <w:tab/>
              <w:t>23</w:t>
            </w:r>
          </w:hyperlink>
        </w:p>
        <w:p w14:paraId="56753EE6" w14:textId="77777777" w:rsidR="00867A7C" w:rsidRDefault="002F7D00">
          <w:pPr>
            <w:pStyle w:val="TOC5"/>
            <w:numPr>
              <w:ilvl w:val="1"/>
              <w:numId w:val="8"/>
            </w:numPr>
            <w:tabs>
              <w:tab w:val="left" w:pos="1528"/>
              <w:tab w:val="left" w:pos="1530"/>
              <w:tab w:val="right" w:leader="dot" w:pos="6950"/>
            </w:tabs>
            <w:spacing w:before="42"/>
          </w:pPr>
          <w:hyperlink w:anchor="_TOC_250071" w:history="1">
            <w:r w:rsidR="0027080F">
              <w:rPr>
                <w:w w:val="105"/>
              </w:rPr>
              <w:t>Brokerage and commissions</w:t>
            </w:r>
            <w:r w:rsidR="0027080F">
              <w:rPr>
                <w:w w:val="105"/>
              </w:rPr>
              <w:tab/>
              <w:t>23</w:t>
            </w:r>
          </w:hyperlink>
        </w:p>
        <w:p w14:paraId="6AFAD658" w14:textId="77777777" w:rsidR="00867A7C" w:rsidRDefault="002F7D00">
          <w:pPr>
            <w:pStyle w:val="TOC5"/>
            <w:numPr>
              <w:ilvl w:val="1"/>
              <w:numId w:val="8"/>
            </w:numPr>
            <w:tabs>
              <w:tab w:val="left" w:pos="1528"/>
              <w:tab w:val="left" w:pos="1530"/>
              <w:tab w:val="right" w:leader="dot" w:pos="6950"/>
            </w:tabs>
          </w:pPr>
          <w:hyperlink w:anchor="_TOC_250070" w:history="1">
            <w:r w:rsidR="0027080F">
              <w:rPr>
                <w:w w:val="105"/>
              </w:rPr>
              <w:t>Surrender of shares</w:t>
            </w:r>
            <w:r w:rsidR="0027080F">
              <w:rPr>
                <w:w w:val="105"/>
              </w:rPr>
              <w:tab/>
              <w:t>23</w:t>
            </w:r>
          </w:hyperlink>
        </w:p>
        <w:p w14:paraId="33FDD12D" w14:textId="77777777" w:rsidR="00867A7C" w:rsidRDefault="002F7D00">
          <w:pPr>
            <w:pStyle w:val="TOC2"/>
            <w:numPr>
              <w:ilvl w:val="0"/>
              <w:numId w:val="8"/>
            </w:numPr>
            <w:tabs>
              <w:tab w:val="left" w:pos="818"/>
              <w:tab w:val="left" w:pos="819"/>
              <w:tab w:val="right" w:leader="dot" w:pos="6950"/>
            </w:tabs>
            <w:spacing w:before="263"/>
            <w:rPr>
              <w:b w:val="0"/>
            </w:rPr>
          </w:pPr>
          <w:hyperlink w:anchor="_TOC_250069" w:history="1">
            <w:r w:rsidR="0027080F">
              <w:rPr>
                <w:w w:val="105"/>
              </w:rPr>
              <w:t>CERTIFICATES</w:t>
            </w:r>
            <w:r w:rsidR="0027080F">
              <w:rPr>
                <w:w w:val="105"/>
              </w:rPr>
              <w:tab/>
            </w:r>
            <w:r w:rsidR="0027080F">
              <w:rPr>
                <w:b w:val="0"/>
                <w:w w:val="105"/>
              </w:rPr>
              <w:t>23</w:t>
            </w:r>
          </w:hyperlink>
        </w:p>
        <w:p w14:paraId="2B4E71B5" w14:textId="77777777" w:rsidR="00867A7C" w:rsidRDefault="002F7D00">
          <w:pPr>
            <w:pStyle w:val="TOC5"/>
            <w:numPr>
              <w:ilvl w:val="1"/>
              <w:numId w:val="8"/>
            </w:numPr>
            <w:tabs>
              <w:tab w:val="left" w:pos="1528"/>
              <w:tab w:val="left" w:pos="1530"/>
              <w:tab w:val="right" w:leader="dot" w:pos="6950"/>
            </w:tabs>
            <w:spacing w:before="24"/>
          </w:pPr>
          <w:hyperlink w:anchor="_TOC_250068" w:history="1">
            <w:r w:rsidR="0027080F">
              <w:rPr>
                <w:w w:val="105"/>
              </w:rPr>
              <w:t>Issue of share certificate</w:t>
            </w:r>
            <w:r w:rsidR="0027080F">
              <w:rPr>
                <w:w w:val="105"/>
              </w:rPr>
              <w:tab/>
              <w:t>23</w:t>
            </w:r>
          </w:hyperlink>
        </w:p>
        <w:p w14:paraId="7B6CF5BB" w14:textId="77777777" w:rsidR="00867A7C" w:rsidRDefault="002F7D00">
          <w:pPr>
            <w:pStyle w:val="TOC5"/>
            <w:numPr>
              <w:ilvl w:val="1"/>
              <w:numId w:val="8"/>
            </w:numPr>
            <w:tabs>
              <w:tab w:val="left" w:pos="1528"/>
              <w:tab w:val="left" w:pos="1530"/>
              <w:tab w:val="right" w:leader="dot" w:pos="6950"/>
            </w:tabs>
          </w:pPr>
          <w:hyperlink w:anchor="_TOC_250067" w:history="1">
            <w:r w:rsidR="0027080F">
              <w:rPr>
                <w:w w:val="105"/>
              </w:rPr>
              <w:t>Multiple certificates and</w:t>
            </w:r>
            <w:r w:rsidR="0027080F">
              <w:rPr>
                <w:spacing w:val="1"/>
                <w:w w:val="105"/>
              </w:rPr>
              <w:t xml:space="preserve"> </w:t>
            </w:r>
            <w:r w:rsidR="0027080F">
              <w:rPr>
                <w:w w:val="105"/>
              </w:rPr>
              <w:t>joint holders</w:t>
            </w:r>
            <w:r w:rsidR="0027080F">
              <w:rPr>
                <w:w w:val="105"/>
              </w:rPr>
              <w:tab/>
              <w:t>23</w:t>
            </w:r>
          </w:hyperlink>
        </w:p>
        <w:p w14:paraId="1E1C03FE" w14:textId="77777777" w:rsidR="00867A7C" w:rsidRDefault="002F7D00">
          <w:pPr>
            <w:pStyle w:val="TOC5"/>
            <w:numPr>
              <w:ilvl w:val="1"/>
              <w:numId w:val="8"/>
            </w:numPr>
            <w:tabs>
              <w:tab w:val="left" w:pos="1528"/>
              <w:tab w:val="left" w:pos="1530"/>
              <w:tab w:val="right" w:leader="dot" w:pos="6950"/>
            </w:tabs>
            <w:spacing w:after="223"/>
          </w:pPr>
          <w:hyperlink w:anchor="_TOC_250066" w:history="1">
            <w:r w:rsidR="0027080F">
              <w:rPr>
                <w:w w:val="105"/>
              </w:rPr>
              <w:t>Lost and worn</w:t>
            </w:r>
            <w:r w:rsidR="0027080F">
              <w:rPr>
                <w:spacing w:val="2"/>
                <w:w w:val="105"/>
              </w:rPr>
              <w:t xml:space="preserve"> </w:t>
            </w:r>
            <w:r w:rsidR="0027080F">
              <w:rPr>
                <w:w w:val="105"/>
              </w:rPr>
              <w:t>out certificates</w:t>
            </w:r>
            <w:r w:rsidR="0027080F">
              <w:rPr>
                <w:w w:val="105"/>
              </w:rPr>
              <w:tab/>
              <w:t>24</w:t>
            </w:r>
          </w:hyperlink>
        </w:p>
        <w:p w14:paraId="33D1E0E5" w14:textId="77777777" w:rsidR="00867A7C" w:rsidRDefault="002F7D00">
          <w:pPr>
            <w:pStyle w:val="TOC2"/>
            <w:numPr>
              <w:ilvl w:val="0"/>
              <w:numId w:val="8"/>
            </w:numPr>
            <w:tabs>
              <w:tab w:val="left" w:pos="818"/>
              <w:tab w:val="left" w:pos="819"/>
              <w:tab w:val="left" w:leader="dot" w:pos="6750"/>
            </w:tabs>
            <w:spacing w:before="122"/>
            <w:rPr>
              <w:b w:val="0"/>
            </w:rPr>
          </w:pPr>
          <w:hyperlink w:anchor="_TOC_250065" w:history="1">
            <w:r w:rsidR="0027080F">
              <w:rPr>
                <w:w w:val="105"/>
              </w:rPr>
              <w:t>REGISTER</w:t>
            </w:r>
            <w:r w:rsidR="0027080F">
              <w:rPr>
                <w:w w:val="105"/>
              </w:rPr>
              <w:tab/>
            </w:r>
            <w:r w:rsidR="0027080F">
              <w:rPr>
                <w:b w:val="0"/>
                <w:w w:val="105"/>
              </w:rPr>
              <w:t>24</w:t>
            </w:r>
          </w:hyperlink>
        </w:p>
        <w:p w14:paraId="15AD7ED2" w14:textId="77777777" w:rsidR="00867A7C" w:rsidRDefault="002F7D00">
          <w:pPr>
            <w:pStyle w:val="TOC5"/>
            <w:numPr>
              <w:ilvl w:val="1"/>
              <w:numId w:val="8"/>
            </w:numPr>
            <w:tabs>
              <w:tab w:val="left" w:pos="1528"/>
              <w:tab w:val="left" w:pos="1530"/>
              <w:tab w:val="left" w:leader="dot" w:pos="6750"/>
            </w:tabs>
          </w:pPr>
          <w:hyperlink w:anchor="_TOC_250064" w:history="1">
            <w:r w:rsidR="0027080F">
              <w:rPr>
                <w:w w:val="105"/>
              </w:rPr>
              <w:t>Joint</w:t>
            </w:r>
            <w:r w:rsidR="0027080F">
              <w:rPr>
                <w:spacing w:val="-2"/>
                <w:w w:val="105"/>
              </w:rPr>
              <w:t xml:space="preserve"> </w:t>
            </w:r>
            <w:r w:rsidR="0027080F">
              <w:rPr>
                <w:w w:val="105"/>
              </w:rPr>
              <w:t>holders</w:t>
            </w:r>
            <w:r w:rsidR="0027080F">
              <w:rPr>
                <w:w w:val="105"/>
              </w:rPr>
              <w:tab/>
              <w:t>24</w:t>
            </w:r>
          </w:hyperlink>
        </w:p>
        <w:p w14:paraId="3BE6F8A9" w14:textId="77777777" w:rsidR="00867A7C" w:rsidRDefault="002F7D00">
          <w:pPr>
            <w:pStyle w:val="TOC5"/>
            <w:numPr>
              <w:ilvl w:val="1"/>
              <w:numId w:val="8"/>
            </w:numPr>
            <w:tabs>
              <w:tab w:val="left" w:pos="1528"/>
              <w:tab w:val="left" w:pos="1530"/>
              <w:tab w:val="left" w:leader="dot" w:pos="6750"/>
            </w:tabs>
            <w:spacing w:before="27"/>
          </w:pPr>
          <w:hyperlink w:anchor="_TOC_250063" w:history="1">
            <w:r w:rsidR="0027080F">
              <w:rPr>
                <w:w w:val="105"/>
              </w:rPr>
              <w:t>Nominee</w:t>
            </w:r>
            <w:r w:rsidR="0027080F">
              <w:rPr>
                <w:spacing w:val="-2"/>
                <w:w w:val="105"/>
              </w:rPr>
              <w:t xml:space="preserve"> </w:t>
            </w:r>
            <w:r w:rsidR="0027080F">
              <w:rPr>
                <w:w w:val="105"/>
              </w:rPr>
              <w:t>holders</w:t>
            </w:r>
            <w:r w:rsidR="0027080F">
              <w:rPr>
                <w:w w:val="105"/>
              </w:rPr>
              <w:tab/>
              <w:t>24</w:t>
            </w:r>
          </w:hyperlink>
        </w:p>
        <w:p w14:paraId="26DE31FB" w14:textId="77777777" w:rsidR="00867A7C" w:rsidRDefault="002F7D00">
          <w:pPr>
            <w:pStyle w:val="TOC5"/>
            <w:numPr>
              <w:ilvl w:val="1"/>
              <w:numId w:val="8"/>
            </w:numPr>
            <w:tabs>
              <w:tab w:val="left" w:pos="1528"/>
              <w:tab w:val="left" w:pos="1530"/>
              <w:tab w:val="left" w:leader="dot" w:pos="6750"/>
            </w:tabs>
            <w:spacing w:before="24"/>
          </w:pPr>
          <w:hyperlink w:anchor="_TOC_250062" w:history="1">
            <w:r w:rsidR="0027080F">
              <w:rPr>
                <w:w w:val="105"/>
              </w:rPr>
              <w:t>Non-beneficial</w:t>
            </w:r>
            <w:r w:rsidR="0027080F">
              <w:rPr>
                <w:spacing w:val="-2"/>
                <w:w w:val="105"/>
              </w:rPr>
              <w:t xml:space="preserve"> </w:t>
            </w:r>
            <w:r w:rsidR="0027080F">
              <w:rPr>
                <w:w w:val="105"/>
              </w:rPr>
              <w:t>holders</w:t>
            </w:r>
            <w:r w:rsidR="0027080F">
              <w:rPr>
                <w:w w:val="105"/>
              </w:rPr>
              <w:tab/>
              <w:t>24</w:t>
            </w:r>
          </w:hyperlink>
        </w:p>
        <w:p w14:paraId="353021B5" w14:textId="77777777" w:rsidR="00867A7C" w:rsidRDefault="002F7D00">
          <w:pPr>
            <w:pStyle w:val="TOC2"/>
            <w:numPr>
              <w:ilvl w:val="0"/>
              <w:numId w:val="8"/>
            </w:numPr>
            <w:tabs>
              <w:tab w:val="left" w:pos="818"/>
              <w:tab w:val="left" w:pos="819"/>
              <w:tab w:val="left" w:leader="dot" w:pos="6750"/>
            </w:tabs>
            <w:rPr>
              <w:b w:val="0"/>
            </w:rPr>
          </w:pPr>
          <w:hyperlink w:anchor="_TOC_250061" w:history="1">
            <w:r w:rsidR="0027080F">
              <w:rPr>
                <w:w w:val="105"/>
              </w:rPr>
              <w:t>PARTLY</w:t>
            </w:r>
            <w:r w:rsidR="0027080F">
              <w:rPr>
                <w:spacing w:val="-1"/>
                <w:w w:val="105"/>
              </w:rPr>
              <w:t xml:space="preserve"> </w:t>
            </w:r>
            <w:r w:rsidR="0027080F">
              <w:rPr>
                <w:w w:val="105"/>
              </w:rPr>
              <w:t>PAID SHARES</w:t>
            </w:r>
            <w:r w:rsidR="0027080F">
              <w:rPr>
                <w:w w:val="105"/>
              </w:rPr>
              <w:tab/>
            </w:r>
            <w:r w:rsidR="0027080F">
              <w:rPr>
                <w:b w:val="0"/>
                <w:w w:val="105"/>
              </w:rPr>
              <w:t>24</w:t>
            </w:r>
          </w:hyperlink>
        </w:p>
        <w:p w14:paraId="1289E716" w14:textId="77777777" w:rsidR="00867A7C" w:rsidRDefault="002F7D00">
          <w:pPr>
            <w:pStyle w:val="TOC5"/>
            <w:numPr>
              <w:ilvl w:val="1"/>
              <w:numId w:val="8"/>
            </w:numPr>
            <w:tabs>
              <w:tab w:val="left" w:pos="1528"/>
              <w:tab w:val="left" w:pos="1530"/>
              <w:tab w:val="left" w:leader="dot" w:pos="6750"/>
            </w:tabs>
          </w:pPr>
          <w:hyperlink w:anchor="_TOC_250060" w:history="1">
            <w:r w:rsidR="0027080F">
              <w:rPr>
                <w:w w:val="105"/>
              </w:rPr>
              <w:t>Fixed</w:t>
            </w:r>
            <w:r w:rsidR="0027080F">
              <w:rPr>
                <w:spacing w:val="-2"/>
                <w:w w:val="105"/>
              </w:rPr>
              <w:t xml:space="preserve"> </w:t>
            </w:r>
            <w:r w:rsidR="0027080F">
              <w:rPr>
                <w:w w:val="105"/>
              </w:rPr>
              <w:t>instalments</w:t>
            </w:r>
            <w:r w:rsidR="0027080F">
              <w:rPr>
                <w:w w:val="105"/>
              </w:rPr>
              <w:tab/>
              <w:t>25</w:t>
            </w:r>
          </w:hyperlink>
        </w:p>
        <w:p w14:paraId="4F72F1A9" w14:textId="77777777" w:rsidR="00867A7C" w:rsidRDefault="002F7D00">
          <w:pPr>
            <w:pStyle w:val="TOC5"/>
            <w:numPr>
              <w:ilvl w:val="1"/>
              <w:numId w:val="8"/>
            </w:numPr>
            <w:tabs>
              <w:tab w:val="left" w:pos="1528"/>
              <w:tab w:val="left" w:pos="1530"/>
              <w:tab w:val="left" w:leader="dot" w:pos="6750"/>
            </w:tabs>
          </w:pPr>
          <w:hyperlink w:anchor="_TOC_250059" w:history="1">
            <w:r w:rsidR="0027080F">
              <w:rPr>
                <w:w w:val="105"/>
              </w:rPr>
              <w:t>Prepayment</w:t>
            </w:r>
            <w:r w:rsidR="0027080F">
              <w:rPr>
                <w:spacing w:val="-2"/>
                <w:w w:val="105"/>
              </w:rPr>
              <w:t xml:space="preserve"> </w:t>
            </w:r>
            <w:r w:rsidR="0027080F">
              <w:rPr>
                <w:w w:val="105"/>
              </w:rPr>
              <w:t>of</w:t>
            </w:r>
            <w:r w:rsidR="0027080F">
              <w:rPr>
                <w:spacing w:val="-2"/>
                <w:w w:val="105"/>
              </w:rPr>
              <w:t xml:space="preserve"> </w:t>
            </w:r>
            <w:r w:rsidR="0027080F">
              <w:rPr>
                <w:w w:val="105"/>
              </w:rPr>
              <w:t>calls</w:t>
            </w:r>
            <w:r w:rsidR="0027080F">
              <w:rPr>
                <w:w w:val="105"/>
              </w:rPr>
              <w:tab/>
              <w:t>25</w:t>
            </w:r>
          </w:hyperlink>
        </w:p>
        <w:p w14:paraId="07ADC2DB" w14:textId="77777777" w:rsidR="00867A7C" w:rsidRDefault="002F7D00">
          <w:pPr>
            <w:pStyle w:val="TOC5"/>
            <w:numPr>
              <w:ilvl w:val="1"/>
              <w:numId w:val="8"/>
            </w:numPr>
            <w:tabs>
              <w:tab w:val="left" w:pos="1528"/>
              <w:tab w:val="left" w:pos="1530"/>
              <w:tab w:val="left" w:leader="dot" w:pos="6750"/>
            </w:tabs>
          </w:pPr>
          <w:hyperlink w:anchor="_TOC_250058" w:history="1">
            <w:r w:rsidR="0027080F">
              <w:rPr>
                <w:w w:val="105"/>
              </w:rPr>
              <w:t>Calls made</w:t>
            </w:r>
            <w:r w:rsidR="0027080F">
              <w:rPr>
                <w:spacing w:val="-2"/>
                <w:w w:val="105"/>
              </w:rPr>
              <w:t xml:space="preserve"> </w:t>
            </w:r>
            <w:r w:rsidR="0027080F">
              <w:rPr>
                <w:w w:val="105"/>
              </w:rPr>
              <w:t>by</w:t>
            </w:r>
            <w:r w:rsidR="0027080F">
              <w:rPr>
                <w:spacing w:val="-1"/>
                <w:w w:val="105"/>
              </w:rPr>
              <w:t xml:space="preserve"> </w:t>
            </w:r>
            <w:r w:rsidR="0027080F">
              <w:rPr>
                <w:w w:val="105"/>
              </w:rPr>
              <w:t>Board</w:t>
            </w:r>
            <w:r w:rsidR="0027080F">
              <w:rPr>
                <w:w w:val="105"/>
              </w:rPr>
              <w:tab/>
              <w:t>25</w:t>
            </w:r>
          </w:hyperlink>
        </w:p>
        <w:p w14:paraId="3018F299" w14:textId="77777777" w:rsidR="00867A7C" w:rsidRDefault="002F7D00">
          <w:pPr>
            <w:pStyle w:val="TOC5"/>
            <w:numPr>
              <w:ilvl w:val="1"/>
              <w:numId w:val="8"/>
            </w:numPr>
            <w:tabs>
              <w:tab w:val="left" w:pos="1528"/>
              <w:tab w:val="left" w:pos="1530"/>
              <w:tab w:val="left" w:leader="dot" w:pos="6750"/>
            </w:tabs>
            <w:spacing w:before="28"/>
          </w:pPr>
          <w:hyperlink w:anchor="_TOC_250057" w:history="1">
            <w:r w:rsidR="0027080F">
              <w:rPr>
                <w:w w:val="105"/>
              </w:rPr>
              <w:t>Classes</w:t>
            </w:r>
            <w:r w:rsidR="0027080F">
              <w:rPr>
                <w:spacing w:val="-1"/>
                <w:w w:val="105"/>
              </w:rPr>
              <w:t xml:space="preserve"> </w:t>
            </w:r>
            <w:r w:rsidR="0027080F">
              <w:rPr>
                <w:w w:val="105"/>
              </w:rPr>
              <w:t>of</w:t>
            </w:r>
            <w:r w:rsidR="0027080F">
              <w:rPr>
                <w:spacing w:val="-1"/>
                <w:w w:val="105"/>
              </w:rPr>
              <w:t xml:space="preserve"> </w:t>
            </w:r>
            <w:r w:rsidR="0027080F">
              <w:rPr>
                <w:w w:val="105"/>
              </w:rPr>
              <w:t>shares</w:t>
            </w:r>
            <w:r w:rsidR="0027080F">
              <w:rPr>
                <w:w w:val="105"/>
              </w:rPr>
              <w:tab/>
              <w:t>25</w:t>
            </w:r>
          </w:hyperlink>
        </w:p>
        <w:p w14:paraId="481FA369" w14:textId="77777777" w:rsidR="00867A7C" w:rsidRDefault="002F7D00">
          <w:pPr>
            <w:pStyle w:val="TOC5"/>
            <w:numPr>
              <w:ilvl w:val="1"/>
              <w:numId w:val="8"/>
            </w:numPr>
            <w:tabs>
              <w:tab w:val="left" w:pos="1528"/>
              <w:tab w:val="left" w:pos="1530"/>
              <w:tab w:val="left" w:leader="dot" w:pos="6750"/>
            </w:tabs>
          </w:pPr>
          <w:hyperlink w:anchor="_TOC_250056" w:history="1">
            <w:r w:rsidR="0027080F">
              <w:rPr>
                <w:w w:val="105"/>
              </w:rPr>
              <w:t>Obligation to</w:t>
            </w:r>
            <w:r w:rsidR="0027080F">
              <w:rPr>
                <w:spacing w:val="-2"/>
                <w:w w:val="105"/>
              </w:rPr>
              <w:t xml:space="preserve"> </w:t>
            </w:r>
            <w:r w:rsidR="0027080F">
              <w:rPr>
                <w:w w:val="105"/>
              </w:rPr>
              <w:t>pay</w:t>
            </w:r>
            <w:r w:rsidR="0027080F">
              <w:rPr>
                <w:spacing w:val="-1"/>
                <w:w w:val="105"/>
              </w:rPr>
              <w:t xml:space="preserve"> </w:t>
            </w:r>
            <w:r w:rsidR="0027080F">
              <w:rPr>
                <w:w w:val="105"/>
              </w:rPr>
              <w:t>calls</w:t>
            </w:r>
            <w:r w:rsidR="0027080F">
              <w:rPr>
                <w:w w:val="105"/>
              </w:rPr>
              <w:tab/>
              <w:t>25</w:t>
            </w:r>
          </w:hyperlink>
        </w:p>
        <w:p w14:paraId="00CCC618" w14:textId="77777777" w:rsidR="00867A7C" w:rsidRDefault="002F7D00">
          <w:pPr>
            <w:pStyle w:val="TOC5"/>
            <w:numPr>
              <w:ilvl w:val="1"/>
              <w:numId w:val="8"/>
            </w:numPr>
            <w:tabs>
              <w:tab w:val="left" w:pos="1528"/>
              <w:tab w:val="left" w:pos="1530"/>
              <w:tab w:val="left" w:leader="dot" w:pos="6750"/>
            </w:tabs>
          </w:pPr>
          <w:hyperlink w:anchor="_TOC_250055" w:history="1">
            <w:r w:rsidR="0027080F">
              <w:rPr>
                <w:w w:val="105"/>
              </w:rPr>
              <w:t>Called</w:t>
            </w:r>
            <w:r w:rsidR="0027080F">
              <w:rPr>
                <w:spacing w:val="-1"/>
                <w:w w:val="105"/>
              </w:rPr>
              <w:t xml:space="preserve"> </w:t>
            </w:r>
            <w:r w:rsidR="0027080F">
              <w:rPr>
                <w:w w:val="105"/>
              </w:rPr>
              <w:t>Amounts</w:t>
            </w:r>
            <w:r w:rsidR="0027080F">
              <w:rPr>
                <w:w w:val="105"/>
              </w:rPr>
              <w:tab/>
              <w:t>26</w:t>
            </w:r>
          </w:hyperlink>
        </w:p>
        <w:p w14:paraId="4AD83D1E" w14:textId="77777777" w:rsidR="00867A7C" w:rsidRDefault="002F7D00">
          <w:pPr>
            <w:pStyle w:val="TOC5"/>
            <w:numPr>
              <w:ilvl w:val="1"/>
              <w:numId w:val="8"/>
            </w:numPr>
            <w:tabs>
              <w:tab w:val="left" w:pos="1528"/>
              <w:tab w:val="left" w:pos="1530"/>
              <w:tab w:val="left" w:leader="dot" w:pos="6750"/>
            </w:tabs>
          </w:pPr>
          <w:hyperlink w:anchor="_TOC_250054" w:history="1">
            <w:r w:rsidR="0027080F">
              <w:rPr>
                <w:w w:val="105"/>
              </w:rPr>
              <w:t>Proof</w:t>
            </w:r>
            <w:r w:rsidR="0027080F">
              <w:rPr>
                <w:spacing w:val="-1"/>
                <w:w w:val="105"/>
              </w:rPr>
              <w:t xml:space="preserve"> </w:t>
            </w:r>
            <w:r w:rsidR="0027080F">
              <w:rPr>
                <w:w w:val="105"/>
              </w:rPr>
              <w:t>of</w:t>
            </w:r>
            <w:r w:rsidR="0027080F">
              <w:rPr>
                <w:spacing w:val="-1"/>
                <w:w w:val="105"/>
              </w:rPr>
              <w:t xml:space="preserve"> </w:t>
            </w:r>
            <w:r w:rsidR="0027080F">
              <w:rPr>
                <w:w w:val="105"/>
              </w:rPr>
              <w:t>call</w:t>
            </w:r>
            <w:r w:rsidR="0027080F">
              <w:rPr>
                <w:w w:val="105"/>
              </w:rPr>
              <w:tab/>
              <w:t>26</w:t>
            </w:r>
          </w:hyperlink>
        </w:p>
        <w:p w14:paraId="64AD7CCB" w14:textId="77777777" w:rsidR="00867A7C" w:rsidRDefault="002F7D00">
          <w:pPr>
            <w:pStyle w:val="TOC5"/>
            <w:numPr>
              <w:ilvl w:val="1"/>
              <w:numId w:val="8"/>
            </w:numPr>
            <w:tabs>
              <w:tab w:val="left" w:pos="1528"/>
              <w:tab w:val="left" w:pos="1530"/>
              <w:tab w:val="left" w:leader="dot" w:pos="6750"/>
            </w:tabs>
          </w:pPr>
          <w:hyperlink w:anchor="_TOC_250053" w:history="1">
            <w:r w:rsidR="0027080F">
              <w:rPr>
                <w:w w:val="105"/>
              </w:rPr>
              <w:t>Forfeiture</w:t>
            </w:r>
            <w:r w:rsidR="0027080F">
              <w:rPr>
                <w:spacing w:val="-1"/>
                <w:w w:val="105"/>
              </w:rPr>
              <w:t xml:space="preserve"> </w:t>
            </w:r>
            <w:r w:rsidR="0027080F">
              <w:rPr>
                <w:w w:val="105"/>
              </w:rPr>
              <w:t>notice</w:t>
            </w:r>
            <w:r w:rsidR="0027080F">
              <w:rPr>
                <w:w w:val="105"/>
              </w:rPr>
              <w:tab/>
              <w:t>26</w:t>
            </w:r>
          </w:hyperlink>
        </w:p>
        <w:p w14:paraId="6E995554" w14:textId="77777777" w:rsidR="00867A7C" w:rsidRDefault="002F7D00">
          <w:pPr>
            <w:pStyle w:val="TOC5"/>
            <w:numPr>
              <w:ilvl w:val="1"/>
              <w:numId w:val="8"/>
            </w:numPr>
            <w:tabs>
              <w:tab w:val="left" w:pos="1528"/>
              <w:tab w:val="left" w:pos="1530"/>
              <w:tab w:val="left" w:leader="dot" w:pos="6750"/>
            </w:tabs>
          </w:pPr>
          <w:hyperlink w:anchor="_TOC_250052" w:history="1">
            <w:r w:rsidR="0027080F">
              <w:rPr>
                <w:w w:val="105"/>
              </w:rPr>
              <w:t>Forfeiture</w:t>
            </w:r>
            <w:r w:rsidR="0027080F">
              <w:rPr>
                <w:w w:val="105"/>
              </w:rPr>
              <w:tab/>
              <w:t>26</w:t>
            </w:r>
          </w:hyperlink>
        </w:p>
        <w:p w14:paraId="0B6B72B4" w14:textId="77777777" w:rsidR="00867A7C" w:rsidRDefault="002F7D00">
          <w:pPr>
            <w:pStyle w:val="TOC5"/>
            <w:numPr>
              <w:ilvl w:val="1"/>
              <w:numId w:val="8"/>
            </w:numPr>
            <w:tabs>
              <w:tab w:val="left" w:pos="1528"/>
              <w:tab w:val="left" w:pos="1530"/>
              <w:tab w:val="left" w:leader="dot" w:pos="6750"/>
            </w:tabs>
            <w:spacing w:before="28"/>
          </w:pPr>
          <w:hyperlink w:anchor="_TOC_250051" w:history="1">
            <w:r w:rsidR="0027080F">
              <w:rPr>
                <w:w w:val="105"/>
              </w:rPr>
              <w:t>Disposal and re-issue of</w:t>
            </w:r>
            <w:r w:rsidR="0027080F">
              <w:rPr>
                <w:spacing w:val="-6"/>
                <w:w w:val="105"/>
              </w:rPr>
              <w:t xml:space="preserve"> </w:t>
            </w:r>
            <w:r w:rsidR="0027080F">
              <w:rPr>
                <w:w w:val="105"/>
              </w:rPr>
              <w:t>forfeited</w:t>
            </w:r>
            <w:r w:rsidR="0027080F">
              <w:rPr>
                <w:spacing w:val="-1"/>
                <w:w w:val="105"/>
              </w:rPr>
              <w:t xml:space="preserve"> </w:t>
            </w:r>
            <w:r w:rsidR="0027080F">
              <w:rPr>
                <w:w w:val="105"/>
              </w:rPr>
              <w:t>shares</w:t>
            </w:r>
            <w:r w:rsidR="0027080F">
              <w:rPr>
                <w:w w:val="105"/>
              </w:rPr>
              <w:tab/>
              <w:t>26</w:t>
            </w:r>
          </w:hyperlink>
        </w:p>
        <w:p w14:paraId="341C082E" w14:textId="77777777" w:rsidR="00867A7C" w:rsidRDefault="002F7D00">
          <w:pPr>
            <w:pStyle w:val="TOC5"/>
            <w:numPr>
              <w:ilvl w:val="1"/>
              <w:numId w:val="8"/>
            </w:numPr>
            <w:tabs>
              <w:tab w:val="left" w:pos="1528"/>
              <w:tab w:val="left" w:pos="1530"/>
              <w:tab w:val="left" w:leader="dot" w:pos="6750"/>
            </w:tabs>
          </w:pPr>
          <w:hyperlink w:anchor="_TOC_250050" w:history="1">
            <w:r w:rsidR="0027080F">
              <w:rPr>
                <w:w w:val="105"/>
              </w:rPr>
              <w:t>Notice</w:t>
            </w:r>
            <w:r w:rsidR="0027080F">
              <w:rPr>
                <w:spacing w:val="-2"/>
                <w:w w:val="105"/>
              </w:rPr>
              <w:t xml:space="preserve"> </w:t>
            </w:r>
            <w:r w:rsidR="0027080F">
              <w:rPr>
                <w:w w:val="105"/>
              </w:rPr>
              <w:t>of</w:t>
            </w:r>
            <w:r w:rsidR="0027080F">
              <w:rPr>
                <w:spacing w:val="-2"/>
                <w:w w:val="105"/>
              </w:rPr>
              <w:t xml:space="preserve"> </w:t>
            </w:r>
            <w:r w:rsidR="0027080F">
              <w:rPr>
                <w:w w:val="105"/>
              </w:rPr>
              <w:t>forfeiture</w:t>
            </w:r>
            <w:r w:rsidR="0027080F">
              <w:rPr>
                <w:w w:val="105"/>
              </w:rPr>
              <w:tab/>
              <w:t>27</w:t>
            </w:r>
          </w:hyperlink>
        </w:p>
        <w:p w14:paraId="3272ADAB" w14:textId="77777777" w:rsidR="00867A7C" w:rsidRDefault="002F7D00">
          <w:pPr>
            <w:pStyle w:val="TOC5"/>
            <w:numPr>
              <w:ilvl w:val="1"/>
              <w:numId w:val="8"/>
            </w:numPr>
            <w:tabs>
              <w:tab w:val="left" w:pos="1528"/>
              <w:tab w:val="left" w:pos="1530"/>
              <w:tab w:val="left" w:leader="dot" w:pos="6750"/>
            </w:tabs>
          </w:pPr>
          <w:hyperlink w:anchor="_TOC_250049" w:history="1">
            <w:r w:rsidR="0027080F">
              <w:rPr>
                <w:w w:val="105"/>
              </w:rPr>
              <w:t>Cancellation</w:t>
            </w:r>
            <w:r w:rsidR="0027080F">
              <w:rPr>
                <w:spacing w:val="-1"/>
                <w:w w:val="105"/>
              </w:rPr>
              <w:t xml:space="preserve"> </w:t>
            </w:r>
            <w:r w:rsidR="0027080F">
              <w:rPr>
                <w:w w:val="105"/>
              </w:rPr>
              <w:t>of</w:t>
            </w:r>
            <w:r w:rsidR="0027080F">
              <w:rPr>
                <w:spacing w:val="-2"/>
                <w:w w:val="105"/>
              </w:rPr>
              <w:t xml:space="preserve"> </w:t>
            </w:r>
            <w:r w:rsidR="0027080F">
              <w:rPr>
                <w:w w:val="105"/>
              </w:rPr>
              <w:t>forfeiture</w:t>
            </w:r>
            <w:r w:rsidR="0027080F">
              <w:rPr>
                <w:w w:val="105"/>
              </w:rPr>
              <w:tab/>
              <w:t>27</w:t>
            </w:r>
          </w:hyperlink>
        </w:p>
        <w:p w14:paraId="747D549B" w14:textId="77777777" w:rsidR="00867A7C" w:rsidRDefault="002F7D00">
          <w:pPr>
            <w:pStyle w:val="TOC5"/>
            <w:numPr>
              <w:ilvl w:val="1"/>
              <w:numId w:val="8"/>
            </w:numPr>
            <w:tabs>
              <w:tab w:val="left" w:pos="1528"/>
              <w:tab w:val="left" w:pos="1530"/>
              <w:tab w:val="left" w:leader="dot" w:pos="6750"/>
            </w:tabs>
          </w:pPr>
          <w:hyperlink w:anchor="_TOC_250048" w:history="1">
            <w:r w:rsidR="0027080F">
              <w:rPr>
                <w:w w:val="105"/>
              </w:rPr>
              <w:t>Effect</w:t>
            </w:r>
            <w:r w:rsidR="0027080F">
              <w:rPr>
                <w:spacing w:val="-1"/>
                <w:w w:val="105"/>
              </w:rPr>
              <w:t xml:space="preserve"> </w:t>
            </w:r>
            <w:r w:rsidR="0027080F">
              <w:rPr>
                <w:w w:val="105"/>
              </w:rPr>
              <w:t>of</w:t>
            </w:r>
            <w:r w:rsidR="0027080F">
              <w:rPr>
                <w:spacing w:val="-1"/>
                <w:w w:val="105"/>
              </w:rPr>
              <w:t xml:space="preserve"> </w:t>
            </w:r>
            <w:r w:rsidR="0027080F">
              <w:rPr>
                <w:w w:val="105"/>
              </w:rPr>
              <w:t>forfeiture</w:t>
            </w:r>
            <w:r w:rsidR="0027080F">
              <w:rPr>
                <w:w w:val="105"/>
              </w:rPr>
              <w:tab/>
              <w:t>27</w:t>
            </w:r>
          </w:hyperlink>
        </w:p>
        <w:p w14:paraId="0723B633" w14:textId="77777777" w:rsidR="00867A7C" w:rsidRDefault="002F7D00">
          <w:pPr>
            <w:pStyle w:val="TOC5"/>
            <w:numPr>
              <w:ilvl w:val="1"/>
              <w:numId w:val="8"/>
            </w:numPr>
            <w:tabs>
              <w:tab w:val="left" w:pos="1528"/>
              <w:tab w:val="left" w:pos="1530"/>
              <w:tab w:val="left" w:leader="dot" w:pos="6750"/>
            </w:tabs>
            <w:spacing w:before="24"/>
          </w:pPr>
          <w:hyperlink w:anchor="_TOC_250047" w:history="1">
            <w:r w:rsidR="0027080F">
              <w:rPr>
                <w:w w:val="105"/>
              </w:rPr>
              <w:t>Application</w:t>
            </w:r>
            <w:r w:rsidR="0027080F">
              <w:rPr>
                <w:spacing w:val="-2"/>
                <w:w w:val="105"/>
              </w:rPr>
              <w:t xml:space="preserve"> </w:t>
            </w:r>
            <w:r w:rsidR="0027080F">
              <w:rPr>
                <w:w w:val="105"/>
              </w:rPr>
              <w:t>of</w:t>
            </w:r>
            <w:r w:rsidR="0027080F">
              <w:rPr>
                <w:spacing w:val="-2"/>
                <w:w w:val="105"/>
              </w:rPr>
              <w:t xml:space="preserve"> </w:t>
            </w:r>
            <w:r w:rsidR="0027080F">
              <w:rPr>
                <w:w w:val="105"/>
              </w:rPr>
              <w:t>proceeds</w:t>
            </w:r>
            <w:r w:rsidR="0027080F">
              <w:rPr>
                <w:w w:val="105"/>
              </w:rPr>
              <w:tab/>
              <w:t>27</w:t>
            </w:r>
          </w:hyperlink>
        </w:p>
        <w:p w14:paraId="0011679F" w14:textId="77777777" w:rsidR="00867A7C" w:rsidRDefault="002F7D00">
          <w:pPr>
            <w:pStyle w:val="TOC2"/>
            <w:numPr>
              <w:ilvl w:val="0"/>
              <w:numId w:val="8"/>
            </w:numPr>
            <w:tabs>
              <w:tab w:val="left" w:pos="818"/>
              <w:tab w:val="left" w:pos="819"/>
              <w:tab w:val="left" w:leader="dot" w:pos="6750"/>
            </w:tabs>
            <w:rPr>
              <w:b w:val="0"/>
            </w:rPr>
          </w:pPr>
          <w:hyperlink w:anchor="_TOC_250046" w:history="1">
            <w:r w:rsidR="0027080F">
              <w:rPr>
                <w:w w:val="105"/>
              </w:rPr>
              <w:t>COMPANY</w:t>
            </w:r>
            <w:r w:rsidR="0027080F">
              <w:rPr>
                <w:spacing w:val="-1"/>
                <w:w w:val="105"/>
              </w:rPr>
              <w:t xml:space="preserve"> </w:t>
            </w:r>
            <w:r w:rsidR="0027080F">
              <w:rPr>
                <w:w w:val="105"/>
              </w:rPr>
              <w:t>LIENS</w:t>
            </w:r>
            <w:r w:rsidR="0027080F">
              <w:rPr>
                <w:w w:val="105"/>
              </w:rPr>
              <w:tab/>
            </w:r>
            <w:r w:rsidR="0027080F">
              <w:rPr>
                <w:b w:val="0"/>
                <w:w w:val="105"/>
              </w:rPr>
              <w:t>27</w:t>
            </w:r>
          </w:hyperlink>
        </w:p>
        <w:p w14:paraId="36C0EEDE" w14:textId="77777777" w:rsidR="00867A7C" w:rsidRDefault="002F7D00">
          <w:pPr>
            <w:pStyle w:val="TOC5"/>
            <w:numPr>
              <w:ilvl w:val="1"/>
              <w:numId w:val="8"/>
            </w:numPr>
            <w:tabs>
              <w:tab w:val="left" w:pos="1528"/>
              <w:tab w:val="left" w:pos="1530"/>
              <w:tab w:val="left" w:leader="dot" w:pos="6750"/>
            </w:tabs>
            <w:spacing w:before="28"/>
          </w:pPr>
          <w:hyperlink w:anchor="_TOC_250045" w:history="1">
            <w:r w:rsidR="0027080F">
              <w:rPr>
                <w:w w:val="105"/>
              </w:rPr>
              <w:t>Existence</w:t>
            </w:r>
            <w:r w:rsidR="0027080F">
              <w:rPr>
                <w:spacing w:val="-1"/>
                <w:w w:val="105"/>
              </w:rPr>
              <w:t xml:space="preserve"> </w:t>
            </w:r>
            <w:r w:rsidR="0027080F">
              <w:rPr>
                <w:w w:val="105"/>
              </w:rPr>
              <w:t>of</w:t>
            </w:r>
            <w:r w:rsidR="0027080F">
              <w:rPr>
                <w:spacing w:val="-2"/>
                <w:w w:val="105"/>
              </w:rPr>
              <w:t xml:space="preserve"> </w:t>
            </w:r>
            <w:r w:rsidR="0027080F">
              <w:rPr>
                <w:w w:val="105"/>
              </w:rPr>
              <w:t>liens</w:t>
            </w:r>
            <w:r w:rsidR="0027080F">
              <w:rPr>
                <w:w w:val="105"/>
              </w:rPr>
              <w:tab/>
              <w:t>27</w:t>
            </w:r>
          </w:hyperlink>
        </w:p>
        <w:p w14:paraId="229885A8" w14:textId="77777777" w:rsidR="00867A7C" w:rsidRDefault="002F7D00">
          <w:pPr>
            <w:pStyle w:val="TOC5"/>
            <w:numPr>
              <w:ilvl w:val="1"/>
              <w:numId w:val="8"/>
            </w:numPr>
            <w:tabs>
              <w:tab w:val="left" w:pos="1528"/>
              <w:tab w:val="left" w:pos="1530"/>
              <w:tab w:val="left" w:leader="dot" w:pos="6750"/>
            </w:tabs>
          </w:pPr>
          <w:hyperlink w:anchor="_TOC_250044" w:history="1">
            <w:r w:rsidR="0027080F">
              <w:rPr>
                <w:w w:val="105"/>
              </w:rPr>
              <w:t>Sale</w:t>
            </w:r>
            <w:r w:rsidR="0027080F">
              <w:rPr>
                <w:spacing w:val="-1"/>
                <w:w w:val="105"/>
              </w:rPr>
              <w:t xml:space="preserve"> </w:t>
            </w:r>
            <w:r w:rsidR="0027080F">
              <w:rPr>
                <w:w w:val="105"/>
              </w:rPr>
              <w:t>under</w:t>
            </w:r>
            <w:r w:rsidR="0027080F">
              <w:rPr>
                <w:spacing w:val="-2"/>
                <w:w w:val="105"/>
              </w:rPr>
              <w:t xml:space="preserve"> </w:t>
            </w:r>
            <w:r w:rsidR="0027080F">
              <w:rPr>
                <w:w w:val="105"/>
              </w:rPr>
              <w:t>lien</w:t>
            </w:r>
            <w:r w:rsidR="0027080F">
              <w:rPr>
                <w:w w:val="105"/>
              </w:rPr>
              <w:tab/>
              <w:t>28</w:t>
            </w:r>
          </w:hyperlink>
        </w:p>
        <w:p w14:paraId="504C3853" w14:textId="77777777" w:rsidR="00867A7C" w:rsidRDefault="002F7D00">
          <w:pPr>
            <w:pStyle w:val="TOC5"/>
            <w:numPr>
              <w:ilvl w:val="1"/>
              <w:numId w:val="8"/>
            </w:numPr>
            <w:tabs>
              <w:tab w:val="left" w:pos="1528"/>
              <w:tab w:val="left" w:pos="1530"/>
              <w:tab w:val="left" w:leader="dot" w:pos="6750"/>
            </w:tabs>
            <w:spacing w:before="39" w:line="218" w:lineRule="auto"/>
            <w:ind w:right="411"/>
          </w:pPr>
          <w:hyperlink w:anchor="_TOC_250043" w:history="1">
            <w:r w:rsidR="0027080F">
              <w:rPr>
                <w:w w:val="105"/>
              </w:rPr>
              <w:t>Indemnity for payments required to be made by the Company</w:t>
            </w:r>
            <w:r w:rsidR="0027080F">
              <w:rPr>
                <w:w w:val="105"/>
              </w:rPr>
              <w:tab/>
              <w:t>28</w:t>
            </w:r>
          </w:hyperlink>
        </w:p>
        <w:p w14:paraId="1719AE22" w14:textId="77777777" w:rsidR="00867A7C" w:rsidRDefault="002F7D00">
          <w:pPr>
            <w:pStyle w:val="TOC2"/>
            <w:numPr>
              <w:ilvl w:val="0"/>
              <w:numId w:val="8"/>
            </w:numPr>
            <w:tabs>
              <w:tab w:val="left" w:pos="818"/>
              <w:tab w:val="left" w:pos="819"/>
              <w:tab w:val="left" w:leader="dot" w:pos="6750"/>
            </w:tabs>
            <w:spacing w:before="34"/>
            <w:rPr>
              <w:b w:val="0"/>
            </w:rPr>
          </w:pPr>
          <w:hyperlink w:anchor="_TOC_250042" w:history="1">
            <w:r w:rsidR="0027080F">
              <w:rPr>
                <w:w w:val="105"/>
              </w:rPr>
              <w:t>DIVIDENDS</w:t>
            </w:r>
            <w:r w:rsidR="0027080F">
              <w:rPr>
                <w:w w:val="105"/>
              </w:rPr>
              <w:tab/>
            </w:r>
            <w:r w:rsidR="0027080F">
              <w:rPr>
                <w:b w:val="0"/>
                <w:w w:val="105"/>
              </w:rPr>
              <w:t>29</w:t>
            </w:r>
          </w:hyperlink>
        </w:p>
        <w:p w14:paraId="4F3A09FE" w14:textId="77777777" w:rsidR="00867A7C" w:rsidRDefault="002F7D00">
          <w:pPr>
            <w:pStyle w:val="TOC5"/>
            <w:numPr>
              <w:ilvl w:val="1"/>
              <w:numId w:val="8"/>
            </w:numPr>
            <w:tabs>
              <w:tab w:val="left" w:pos="1528"/>
              <w:tab w:val="left" w:pos="1530"/>
              <w:tab w:val="left" w:leader="dot" w:pos="6750"/>
            </w:tabs>
          </w:pPr>
          <w:hyperlink w:anchor="_TOC_250041" w:history="1">
            <w:r w:rsidR="0027080F">
              <w:rPr>
                <w:w w:val="105"/>
              </w:rPr>
              <w:t>Accumulation</w:t>
            </w:r>
            <w:r w:rsidR="0027080F">
              <w:rPr>
                <w:spacing w:val="-1"/>
                <w:w w:val="105"/>
              </w:rPr>
              <w:t xml:space="preserve"> </w:t>
            </w:r>
            <w:r w:rsidR="0027080F">
              <w:rPr>
                <w:w w:val="105"/>
              </w:rPr>
              <w:t>of</w:t>
            </w:r>
            <w:r w:rsidR="0027080F">
              <w:rPr>
                <w:spacing w:val="-2"/>
                <w:w w:val="105"/>
              </w:rPr>
              <w:t xml:space="preserve"> </w:t>
            </w:r>
            <w:r w:rsidR="0027080F">
              <w:rPr>
                <w:w w:val="105"/>
              </w:rPr>
              <w:t>reserves</w:t>
            </w:r>
            <w:r w:rsidR="0027080F">
              <w:rPr>
                <w:w w:val="105"/>
              </w:rPr>
              <w:tab/>
              <w:t>29</w:t>
            </w:r>
          </w:hyperlink>
        </w:p>
        <w:p w14:paraId="009E4598" w14:textId="77777777" w:rsidR="00867A7C" w:rsidRDefault="002F7D00">
          <w:pPr>
            <w:pStyle w:val="TOC5"/>
            <w:numPr>
              <w:ilvl w:val="1"/>
              <w:numId w:val="8"/>
            </w:numPr>
            <w:tabs>
              <w:tab w:val="left" w:pos="1528"/>
              <w:tab w:val="left" w:pos="1530"/>
              <w:tab w:val="left" w:leader="dot" w:pos="6750"/>
            </w:tabs>
          </w:pPr>
          <w:hyperlink w:anchor="_TOC_250040" w:history="1">
            <w:r w:rsidR="0027080F">
              <w:rPr>
                <w:w w:val="105"/>
              </w:rPr>
              <w:t>Dividends must be paid out</w:t>
            </w:r>
            <w:r w:rsidR="0027080F">
              <w:rPr>
                <w:spacing w:val="-7"/>
                <w:w w:val="105"/>
              </w:rPr>
              <w:t xml:space="preserve"> </w:t>
            </w:r>
            <w:r w:rsidR="0027080F">
              <w:rPr>
                <w:w w:val="105"/>
              </w:rPr>
              <w:t>of</w:t>
            </w:r>
            <w:r w:rsidR="0027080F">
              <w:rPr>
                <w:spacing w:val="-2"/>
                <w:w w:val="105"/>
              </w:rPr>
              <w:t xml:space="preserve"> </w:t>
            </w:r>
            <w:r w:rsidR="0027080F">
              <w:rPr>
                <w:w w:val="105"/>
              </w:rPr>
              <w:t>profits</w:t>
            </w:r>
            <w:r w:rsidR="0027080F">
              <w:rPr>
                <w:w w:val="105"/>
              </w:rPr>
              <w:tab/>
              <w:t>29</w:t>
            </w:r>
          </w:hyperlink>
        </w:p>
        <w:p w14:paraId="52E09669" w14:textId="77777777" w:rsidR="00867A7C" w:rsidRDefault="002F7D00">
          <w:pPr>
            <w:pStyle w:val="TOC5"/>
            <w:numPr>
              <w:ilvl w:val="1"/>
              <w:numId w:val="8"/>
            </w:numPr>
            <w:tabs>
              <w:tab w:val="left" w:pos="1528"/>
              <w:tab w:val="left" w:pos="1530"/>
              <w:tab w:val="left" w:leader="dot" w:pos="6750"/>
            </w:tabs>
            <w:spacing w:before="28"/>
          </w:pPr>
          <w:hyperlink w:anchor="_TOC_250039" w:history="1">
            <w:r w:rsidR="0027080F">
              <w:rPr>
                <w:w w:val="105"/>
              </w:rPr>
              <w:t>Payment</w:t>
            </w:r>
            <w:r w:rsidR="0027080F">
              <w:rPr>
                <w:spacing w:val="-2"/>
                <w:w w:val="105"/>
              </w:rPr>
              <w:t xml:space="preserve"> </w:t>
            </w:r>
            <w:r w:rsidR="0027080F">
              <w:rPr>
                <w:w w:val="105"/>
              </w:rPr>
              <w:t>of</w:t>
            </w:r>
            <w:r w:rsidR="0027080F">
              <w:rPr>
                <w:spacing w:val="-2"/>
                <w:w w:val="105"/>
              </w:rPr>
              <w:t xml:space="preserve"> </w:t>
            </w:r>
            <w:r w:rsidR="0027080F">
              <w:rPr>
                <w:w w:val="105"/>
              </w:rPr>
              <w:t>dividends</w:t>
            </w:r>
            <w:r w:rsidR="0027080F">
              <w:rPr>
                <w:w w:val="105"/>
              </w:rPr>
              <w:tab/>
              <w:t>29</w:t>
            </w:r>
          </w:hyperlink>
        </w:p>
        <w:p w14:paraId="0CF70AD9" w14:textId="77777777" w:rsidR="00867A7C" w:rsidRDefault="002F7D00">
          <w:pPr>
            <w:pStyle w:val="TOC5"/>
            <w:numPr>
              <w:ilvl w:val="1"/>
              <w:numId w:val="8"/>
            </w:numPr>
            <w:tabs>
              <w:tab w:val="left" w:pos="1528"/>
              <w:tab w:val="left" w:pos="1530"/>
              <w:tab w:val="left" w:leader="dot" w:pos="6750"/>
            </w:tabs>
          </w:pPr>
          <w:hyperlink w:anchor="_TOC_250038" w:history="1">
            <w:r w:rsidR="0027080F">
              <w:rPr>
                <w:w w:val="105"/>
              </w:rPr>
              <w:t>Amount</w:t>
            </w:r>
            <w:r w:rsidR="0027080F">
              <w:rPr>
                <w:spacing w:val="-2"/>
                <w:w w:val="105"/>
              </w:rPr>
              <w:t xml:space="preserve"> </w:t>
            </w:r>
            <w:r w:rsidR="0027080F">
              <w:rPr>
                <w:w w:val="105"/>
              </w:rPr>
              <w:t>of</w:t>
            </w:r>
            <w:r w:rsidR="0027080F">
              <w:rPr>
                <w:spacing w:val="-2"/>
                <w:w w:val="105"/>
              </w:rPr>
              <w:t xml:space="preserve"> </w:t>
            </w:r>
            <w:r w:rsidR="0027080F">
              <w:rPr>
                <w:w w:val="105"/>
              </w:rPr>
              <w:t>dividend</w:t>
            </w:r>
            <w:r w:rsidR="0027080F">
              <w:rPr>
                <w:w w:val="105"/>
              </w:rPr>
              <w:tab/>
              <w:t>29</w:t>
            </w:r>
          </w:hyperlink>
        </w:p>
        <w:p w14:paraId="7C67D775" w14:textId="77777777" w:rsidR="00867A7C" w:rsidRDefault="002F7D00">
          <w:pPr>
            <w:pStyle w:val="TOC5"/>
            <w:numPr>
              <w:ilvl w:val="1"/>
              <w:numId w:val="8"/>
            </w:numPr>
            <w:tabs>
              <w:tab w:val="left" w:pos="1528"/>
              <w:tab w:val="left" w:pos="1530"/>
              <w:tab w:val="left" w:leader="dot" w:pos="6750"/>
            </w:tabs>
          </w:pPr>
          <w:hyperlink w:anchor="_TOC_250037" w:history="1">
            <w:r w:rsidR="0027080F">
              <w:rPr>
                <w:w w:val="105"/>
              </w:rPr>
              <w:t>Prepayments and payments during</w:t>
            </w:r>
            <w:r w:rsidR="0027080F">
              <w:rPr>
                <w:spacing w:val="-10"/>
                <w:w w:val="105"/>
              </w:rPr>
              <w:t xml:space="preserve"> </w:t>
            </w:r>
            <w:r w:rsidR="0027080F">
              <w:rPr>
                <w:w w:val="105"/>
              </w:rPr>
              <w:t>dividend</w:t>
            </w:r>
            <w:r w:rsidR="0027080F">
              <w:rPr>
                <w:spacing w:val="-2"/>
                <w:w w:val="105"/>
              </w:rPr>
              <w:t xml:space="preserve"> </w:t>
            </w:r>
            <w:r w:rsidR="0027080F">
              <w:rPr>
                <w:w w:val="105"/>
              </w:rPr>
              <w:t>period</w:t>
            </w:r>
            <w:r w:rsidR="0027080F">
              <w:rPr>
                <w:w w:val="105"/>
              </w:rPr>
              <w:tab/>
              <w:t>29</w:t>
            </w:r>
          </w:hyperlink>
        </w:p>
        <w:p w14:paraId="36C19F49" w14:textId="77777777" w:rsidR="00867A7C" w:rsidRDefault="002F7D00">
          <w:pPr>
            <w:pStyle w:val="TOC5"/>
            <w:numPr>
              <w:ilvl w:val="1"/>
              <w:numId w:val="8"/>
            </w:numPr>
            <w:tabs>
              <w:tab w:val="left" w:pos="1528"/>
              <w:tab w:val="left" w:pos="1530"/>
              <w:tab w:val="left" w:leader="dot" w:pos="6750"/>
            </w:tabs>
          </w:pPr>
          <w:hyperlink w:anchor="_TOC_250036" w:history="1">
            <w:r w:rsidR="0027080F">
              <w:rPr>
                <w:w w:val="105"/>
              </w:rPr>
              <w:t>Dividends</w:t>
            </w:r>
            <w:r w:rsidR="0027080F">
              <w:rPr>
                <w:spacing w:val="-3"/>
                <w:w w:val="105"/>
              </w:rPr>
              <w:t xml:space="preserve"> </w:t>
            </w:r>
            <w:r w:rsidR="0027080F">
              <w:rPr>
                <w:w w:val="105"/>
              </w:rPr>
              <w:t>in</w:t>
            </w:r>
            <w:r w:rsidR="0027080F">
              <w:rPr>
                <w:spacing w:val="-2"/>
                <w:w w:val="105"/>
              </w:rPr>
              <w:t xml:space="preserve"> </w:t>
            </w:r>
            <w:r w:rsidR="0027080F">
              <w:rPr>
                <w:w w:val="105"/>
              </w:rPr>
              <w:t>kind</w:t>
            </w:r>
            <w:r w:rsidR="0027080F">
              <w:rPr>
                <w:w w:val="105"/>
              </w:rPr>
              <w:tab/>
              <w:t>30</w:t>
            </w:r>
          </w:hyperlink>
        </w:p>
        <w:p w14:paraId="3D08900E" w14:textId="77777777" w:rsidR="00867A7C" w:rsidRDefault="002F7D00">
          <w:pPr>
            <w:pStyle w:val="TOC5"/>
            <w:numPr>
              <w:ilvl w:val="1"/>
              <w:numId w:val="8"/>
            </w:numPr>
            <w:tabs>
              <w:tab w:val="left" w:pos="1528"/>
              <w:tab w:val="left" w:pos="1530"/>
              <w:tab w:val="left" w:leader="dot" w:pos="6750"/>
            </w:tabs>
            <w:spacing w:before="40" w:line="218" w:lineRule="auto"/>
            <w:ind w:right="411"/>
          </w:pPr>
          <w:hyperlink w:anchor="_TOC_250035" w:history="1">
            <w:r w:rsidR="0027080F">
              <w:rPr>
                <w:w w:val="105"/>
              </w:rPr>
              <w:t>Payment of dividend by way of securities in another corporation</w:t>
            </w:r>
            <w:r w:rsidR="0027080F">
              <w:rPr>
                <w:w w:val="105"/>
              </w:rPr>
              <w:tab/>
              <w:t>30</w:t>
            </w:r>
          </w:hyperlink>
        </w:p>
        <w:p w14:paraId="0C8B4F71" w14:textId="77777777" w:rsidR="00867A7C" w:rsidRDefault="002F7D00">
          <w:pPr>
            <w:pStyle w:val="TOC5"/>
            <w:numPr>
              <w:ilvl w:val="1"/>
              <w:numId w:val="8"/>
            </w:numPr>
            <w:tabs>
              <w:tab w:val="left" w:pos="1528"/>
              <w:tab w:val="left" w:pos="1530"/>
              <w:tab w:val="left" w:leader="dot" w:pos="6750"/>
            </w:tabs>
            <w:spacing w:before="34"/>
          </w:pPr>
          <w:hyperlink w:anchor="_TOC_250034" w:history="1">
            <w:r w:rsidR="0027080F">
              <w:rPr>
                <w:w w:val="105"/>
              </w:rPr>
              <w:t>Method</w:t>
            </w:r>
            <w:r w:rsidR="0027080F">
              <w:rPr>
                <w:spacing w:val="-1"/>
                <w:w w:val="105"/>
              </w:rPr>
              <w:t xml:space="preserve"> </w:t>
            </w:r>
            <w:r w:rsidR="0027080F">
              <w:rPr>
                <w:w w:val="105"/>
              </w:rPr>
              <w:t>of</w:t>
            </w:r>
            <w:r w:rsidR="0027080F">
              <w:rPr>
                <w:spacing w:val="-2"/>
                <w:w w:val="105"/>
              </w:rPr>
              <w:t xml:space="preserve"> </w:t>
            </w:r>
            <w:r w:rsidR="0027080F">
              <w:rPr>
                <w:w w:val="105"/>
              </w:rPr>
              <w:t>payment</w:t>
            </w:r>
            <w:r w:rsidR="0027080F">
              <w:rPr>
                <w:w w:val="105"/>
              </w:rPr>
              <w:tab/>
              <w:t>30</w:t>
            </w:r>
          </w:hyperlink>
        </w:p>
        <w:p w14:paraId="57735A2C" w14:textId="77777777" w:rsidR="00867A7C" w:rsidRDefault="002F7D00">
          <w:pPr>
            <w:pStyle w:val="TOC5"/>
            <w:numPr>
              <w:ilvl w:val="1"/>
              <w:numId w:val="8"/>
            </w:numPr>
            <w:tabs>
              <w:tab w:val="left" w:pos="1528"/>
              <w:tab w:val="left" w:pos="1530"/>
              <w:tab w:val="left" w:leader="dot" w:pos="6750"/>
            </w:tabs>
          </w:pPr>
          <w:hyperlink w:anchor="_TOC_250033" w:history="1">
            <w:r w:rsidR="0027080F">
              <w:rPr>
                <w:w w:val="105"/>
              </w:rPr>
              <w:t>Joint</w:t>
            </w:r>
            <w:r w:rsidR="0027080F">
              <w:rPr>
                <w:spacing w:val="-2"/>
                <w:w w:val="105"/>
              </w:rPr>
              <w:t xml:space="preserve"> </w:t>
            </w:r>
            <w:r w:rsidR="0027080F">
              <w:rPr>
                <w:w w:val="105"/>
              </w:rPr>
              <w:t>holders'</w:t>
            </w:r>
            <w:r w:rsidR="0027080F">
              <w:rPr>
                <w:spacing w:val="-2"/>
                <w:w w:val="105"/>
              </w:rPr>
              <w:t xml:space="preserve"> </w:t>
            </w:r>
            <w:r w:rsidR="0027080F">
              <w:rPr>
                <w:w w:val="105"/>
              </w:rPr>
              <w:t>receipt</w:t>
            </w:r>
            <w:r w:rsidR="0027080F">
              <w:rPr>
                <w:w w:val="105"/>
              </w:rPr>
              <w:tab/>
              <w:t>30</w:t>
            </w:r>
          </w:hyperlink>
        </w:p>
        <w:p w14:paraId="7F5725B1" w14:textId="77777777" w:rsidR="00867A7C" w:rsidRDefault="002F7D00">
          <w:pPr>
            <w:pStyle w:val="TOC5"/>
            <w:numPr>
              <w:ilvl w:val="1"/>
              <w:numId w:val="8"/>
            </w:numPr>
            <w:tabs>
              <w:tab w:val="left" w:pos="1528"/>
              <w:tab w:val="left" w:pos="1530"/>
              <w:tab w:val="left" w:leader="dot" w:pos="6750"/>
            </w:tabs>
            <w:spacing w:before="28"/>
          </w:pPr>
          <w:hyperlink w:anchor="_TOC_250032" w:history="1">
            <w:r w:rsidR="0027080F">
              <w:rPr>
                <w:w w:val="105"/>
              </w:rPr>
              <w:t>Retention of dividends</w:t>
            </w:r>
            <w:r w:rsidR="0027080F">
              <w:rPr>
                <w:spacing w:val="-6"/>
                <w:w w:val="105"/>
              </w:rPr>
              <w:t xml:space="preserve"> </w:t>
            </w:r>
            <w:r w:rsidR="0027080F">
              <w:rPr>
                <w:w w:val="105"/>
              </w:rPr>
              <w:t>by</w:t>
            </w:r>
            <w:r w:rsidR="0027080F">
              <w:rPr>
                <w:spacing w:val="-2"/>
                <w:w w:val="105"/>
              </w:rPr>
              <w:t xml:space="preserve"> </w:t>
            </w:r>
            <w:r w:rsidR="0027080F">
              <w:rPr>
                <w:w w:val="105"/>
              </w:rPr>
              <w:t>Company</w:t>
            </w:r>
            <w:r w:rsidR="0027080F">
              <w:rPr>
                <w:w w:val="105"/>
              </w:rPr>
              <w:tab/>
              <w:t>30</w:t>
            </w:r>
          </w:hyperlink>
        </w:p>
        <w:p w14:paraId="4D4E0417" w14:textId="77777777" w:rsidR="00867A7C" w:rsidRDefault="002F7D00">
          <w:pPr>
            <w:pStyle w:val="TOC5"/>
            <w:numPr>
              <w:ilvl w:val="1"/>
              <w:numId w:val="8"/>
            </w:numPr>
            <w:tabs>
              <w:tab w:val="left" w:pos="1528"/>
              <w:tab w:val="left" w:pos="1530"/>
              <w:tab w:val="left" w:leader="dot" w:pos="6750"/>
            </w:tabs>
            <w:spacing w:after="141"/>
          </w:pPr>
          <w:hyperlink w:anchor="_TOC_250031" w:history="1">
            <w:r w:rsidR="0027080F">
              <w:rPr>
                <w:w w:val="105"/>
              </w:rPr>
              <w:t>No interest</w:t>
            </w:r>
            <w:r w:rsidR="0027080F">
              <w:rPr>
                <w:spacing w:val="-3"/>
                <w:w w:val="105"/>
              </w:rPr>
              <w:t xml:space="preserve"> </w:t>
            </w:r>
            <w:r w:rsidR="0027080F">
              <w:rPr>
                <w:w w:val="105"/>
              </w:rPr>
              <w:t>on</w:t>
            </w:r>
            <w:r w:rsidR="0027080F">
              <w:rPr>
                <w:spacing w:val="-1"/>
                <w:w w:val="105"/>
              </w:rPr>
              <w:t xml:space="preserve"> </w:t>
            </w:r>
            <w:r w:rsidR="0027080F">
              <w:rPr>
                <w:w w:val="105"/>
              </w:rPr>
              <w:t>dividends</w:t>
            </w:r>
            <w:r w:rsidR="0027080F">
              <w:rPr>
                <w:w w:val="105"/>
              </w:rPr>
              <w:tab/>
              <w:t>31</w:t>
            </w:r>
          </w:hyperlink>
        </w:p>
        <w:p w14:paraId="44FFCBE2" w14:textId="77777777" w:rsidR="00867A7C" w:rsidRDefault="002F7D00">
          <w:pPr>
            <w:pStyle w:val="TOC2"/>
            <w:numPr>
              <w:ilvl w:val="0"/>
              <w:numId w:val="8"/>
            </w:numPr>
            <w:tabs>
              <w:tab w:val="left" w:pos="818"/>
              <w:tab w:val="left" w:pos="819"/>
              <w:tab w:val="right" w:leader="dot" w:pos="6950"/>
            </w:tabs>
            <w:spacing w:before="122"/>
            <w:rPr>
              <w:b w:val="0"/>
            </w:rPr>
          </w:pPr>
          <w:hyperlink w:anchor="_TOC_250030" w:history="1">
            <w:r w:rsidR="0027080F">
              <w:rPr>
                <w:w w:val="105"/>
              </w:rPr>
              <w:t>TRANSFER OF SHARES</w:t>
            </w:r>
            <w:r w:rsidR="0027080F">
              <w:rPr>
                <w:w w:val="105"/>
              </w:rPr>
              <w:tab/>
            </w:r>
            <w:r w:rsidR="0027080F">
              <w:rPr>
                <w:b w:val="0"/>
                <w:w w:val="105"/>
              </w:rPr>
              <w:t>31</w:t>
            </w:r>
          </w:hyperlink>
        </w:p>
        <w:p w14:paraId="243D7BAA" w14:textId="77777777" w:rsidR="00867A7C" w:rsidRDefault="002F7D00">
          <w:pPr>
            <w:pStyle w:val="TOC5"/>
            <w:numPr>
              <w:ilvl w:val="1"/>
              <w:numId w:val="8"/>
            </w:numPr>
            <w:tabs>
              <w:tab w:val="left" w:pos="1528"/>
              <w:tab w:val="left" w:pos="1530"/>
              <w:tab w:val="right" w:leader="dot" w:pos="6950"/>
            </w:tabs>
          </w:pPr>
          <w:hyperlink w:anchor="_TOC_250029" w:history="1">
            <w:r w:rsidR="0027080F">
              <w:rPr>
                <w:w w:val="105"/>
              </w:rPr>
              <w:t>Instrument of transfer</w:t>
            </w:r>
            <w:r w:rsidR="0027080F">
              <w:rPr>
                <w:w w:val="105"/>
              </w:rPr>
              <w:tab/>
              <w:t>31</w:t>
            </w:r>
          </w:hyperlink>
        </w:p>
        <w:p w14:paraId="65BDE513" w14:textId="77777777" w:rsidR="00867A7C" w:rsidRDefault="002F7D00">
          <w:pPr>
            <w:pStyle w:val="TOC5"/>
            <w:numPr>
              <w:ilvl w:val="1"/>
              <w:numId w:val="8"/>
            </w:numPr>
            <w:tabs>
              <w:tab w:val="left" w:pos="1528"/>
              <w:tab w:val="left" w:pos="1530"/>
              <w:tab w:val="right" w:leader="dot" w:pos="6950"/>
            </w:tabs>
            <w:spacing w:before="27"/>
          </w:pPr>
          <w:hyperlink w:anchor="_TOC_250028" w:history="1">
            <w:r w:rsidR="0027080F">
              <w:rPr>
                <w:w w:val="105"/>
              </w:rPr>
              <w:t>Delivery of transfer and certificate</w:t>
            </w:r>
            <w:r w:rsidR="0027080F">
              <w:rPr>
                <w:w w:val="105"/>
              </w:rPr>
              <w:tab/>
              <w:t>31</w:t>
            </w:r>
          </w:hyperlink>
        </w:p>
        <w:p w14:paraId="4109EC35" w14:textId="77777777" w:rsidR="00867A7C" w:rsidRDefault="002F7D00">
          <w:pPr>
            <w:pStyle w:val="TOC5"/>
            <w:numPr>
              <w:ilvl w:val="1"/>
              <w:numId w:val="8"/>
            </w:numPr>
            <w:tabs>
              <w:tab w:val="left" w:pos="1528"/>
              <w:tab w:val="left" w:pos="1530"/>
              <w:tab w:val="right" w:leader="dot" w:pos="6950"/>
            </w:tabs>
            <w:spacing w:before="24"/>
          </w:pPr>
          <w:hyperlink w:anchor="_TOC_250027" w:history="1">
            <w:r w:rsidR="0027080F">
              <w:rPr>
                <w:w w:val="105"/>
              </w:rPr>
              <w:t>Refusal to register transfer</w:t>
            </w:r>
            <w:r w:rsidR="0027080F">
              <w:rPr>
                <w:w w:val="105"/>
              </w:rPr>
              <w:tab/>
              <w:t>31</w:t>
            </w:r>
          </w:hyperlink>
        </w:p>
        <w:p w14:paraId="34B79315" w14:textId="77777777" w:rsidR="00867A7C" w:rsidRDefault="002F7D00">
          <w:pPr>
            <w:pStyle w:val="TOC5"/>
            <w:numPr>
              <w:ilvl w:val="1"/>
              <w:numId w:val="8"/>
            </w:numPr>
            <w:tabs>
              <w:tab w:val="left" w:pos="1528"/>
              <w:tab w:val="left" w:pos="1530"/>
              <w:tab w:val="right" w:leader="dot" w:pos="6950"/>
            </w:tabs>
          </w:pPr>
          <w:hyperlink w:anchor="_TOC_250026" w:history="1">
            <w:r w:rsidR="0027080F">
              <w:rPr>
                <w:w w:val="105"/>
              </w:rPr>
              <w:t>Transferor remains holder until</w:t>
            </w:r>
            <w:r w:rsidR="0027080F">
              <w:rPr>
                <w:spacing w:val="-2"/>
                <w:w w:val="105"/>
              </w:rPr>
              <w:t xml:space="preserve"> </w:t>
            </w:r>
            <w:r w:rsidR="0027080F">
              <w:rPr>
                <w:w w:val="105"/>
              </w:rPr>
              <w:t>transfer</w:t>
            </w:r>
            <w:r w:rsidR="0027080F">
              <w:rPr>
                <w:spacing w:val="-1"/>
                <w:w w:val="105"/>
              </w:rPr>
              <w:t xml:space="preserve"> </w:t>
            </w:r>
            <w:r w:rsidR="0027080F">
              <w:rPr>
                <w:w w:val="105"/>
              </w:rPr>
              <w:t>registered</w:t>
            </w:r>
            <w:r w:rsidR="0027080F">
              <w:rPr>
                <w:w w:val="105"/>
              </w:rPr>
              <w:tab/>
              <w:t>31</w:t>
            </w:r>
          </w:hyperlink>
        </w:p>
        <w:p w14:paraId="019260B4" w14:textId="77777777" w:rsidR="00867A7C" w:rsidRDefault="002F7D00">
          <w:pPr>
            <w:pStyle w:val="TOC5"/>
            <w:numPr>
              <w:ilvl w:val="1"/>
              <w:numId w:val="8"/>
            </w:numPr>
            <w:tabs>
              <w:tab w:val="left" w:pos="1528"/>
              <w:tab w:val="left" w:pos="1530"/>
              <w:tab w:val="right" w:leader="dot" w:pos="6950"/>
            </w:tabs>
          </w:pPr>
          <w:hyperlink w:anchor="_TOC_250025" w:history="1">
            <w:r w:rsidR="0027080F">
              <w:rPr>
                <w:w w:val="105"/>
              </w:rPr>
              <w:t>Powers of attorney</w:t>
            </w:r>
            <w:r w:rsidR="0027080F">
              <w:rPr>
                <w:w w:val="105"/>
              </w:rPr>
              <w:tab/>
              <w:t>31</w:t>
            </w:r>
          </w:hyperlink>
        </w:p>
        <w:p w14:paraId="67948539" w14:textId="77777777" w:rsidR="00867A7C" w:rsidRDefault="002F7D00">
          <w:pPr>
            <w:pStyle w:val="TOC2"/>
            <w:numPr>
              <w:ilvl w:val="0"/>
              <w:numId w:val="8"/>
            </w:numPr>
            <w:tabs>
              <w:tab w:val="left" w:pos="818"/>
              <w:tab w:val="left" w:pos="819"/>
              <w:tab w:val="right" w:leader="dot" w:pos="6950"/>
            </w:tabs>
            <w:rPr>
              <w:b w:val="0"/>
            </w:rPr>
          </w:pPr>
          <w:hyperlink w:anchor="_TOC_250024" w:history="1">
            <w:r w:rsidR="0027080F">
              <w:rPr>
                <w:w w:val="105"/>
              </w:rPr>
              <w:t>TRANSMISSION</w:t>
            </w:r>
            <w:r w:rsidR="0027080F">
              <w:rPr>
                <w:spacing w:val="1"/>
                <w:w w:val="105"/>
              </w:rPr>
              <w:t xml:space="preserve"> </w:t>
            </w:r>
            <w:r w:rsidR="0027080F">
              <w:rPr>
                <w:w w:val="105"/>
              </w:rPr>
              <w:t>OF SHARES</w:t>
            </w:r>
            <w:r w:rsidR="0027080F">
              <w:rPr>
                <w:w w:val="105"/>
              </w:rPr>
              <w:tab/>
            </w:r>
            <w:r w:rsidR="0027080F">
              <w:rPr>
                <w:b w:val="0"/>
                <w:w w:val="105"/>
              </w:rPr>
              <w:t>32</w:t>
            </w:r>
          </w:hyperlink>
        </w:p>
        <w:p w14:paraId="47C7BF83" w14:textId="77777777" w:rsidR="00867A7C" w:rsidRDefault="002F7D00">
          <w:pPr>
            <w:pStyle w:val="TOC5"/>
            <w:numPr>
              <w:ilvl w:val="1"/>
              <w:numId w:val="8"/>
            </w:numPr>
            <w:tabs>
              <w:tab w:val="left" w:pos="1528"/>
              <w:tab w:val="left" w:pos="1530"/>
              <w:tab w:val="right" w:leader="dot" w:pos="6950"/>
            </w:tabs>
          </w:pPr>
          <w:hyperlink w:anchor="_TOC_250023" w:history="1">
            <w:r w:rsidR="0027080F">
              <w:rPr>
                <w:w w:val="105"/>
              </w:rPr>
              <w:t>Death of joint holder</w:t>
            </w:r>
            <w:r w:rsidR="0027080F">
              <w:rPr>
                <w:w w:val="105"/>
              </w:rPr>
              <w:tab/>
              <w:t>32</w:t>
            </w:r>
          </w:hyperlink>
        </w:p>
        <w:p w14:paraId="550AE7CB" w14:textId="77777777" w:rsidR="00867A7C" w:rsidRDefault="002F7D00">
          <w:pPr>
            <w:pStyle w:val="TOC5"/>
            <w:numPr>
              <w:ilvl w:val="1"/>
              <w:numId w:val="8"/>
            </w:numPr>
            <w:tabs>
              <w:tab w:val="left" w:pos="1528"/>
              <w:tab w:val="left" w:pos="1530"/>
              <w:tab w:val="right" w:leader="dot" w:pos="6950"/>
            </w:tabs>
            <w:spacing w:before="28"/>
          </w:pPr>
          <w:hyperlink w:anchor="_TOC_250022" w:history="1">
            <w:r w:rsidR="0027080F">
              <w:rPr>
                <w:w w:val="105"/>
              </w:rPr>
              <w:t>Death of single holder</w:t>
            </w:r>
            <w:r w:rsidR="0027080F">
              <w:rPr>
                <w:w w:val="105"/>
              </w:rPr>
              <w:tab/>
              <w:t>32</w:t>
            </w:r>
          </w:hyperlink>
        </w:p>
        <w:p w14:paraId="1E6B4378" w14:textId="77777777" w:rsidR="00867A7C" w:rsidRDefault="0027080F">
          <w:pPr>
            <w:pStyle w:val="TOC5"/>
            <w:numPr>
              <w:ilvl w:val="1"/>
              <w:numId w:val="8"/>
            </w:numPr>
            <w:tabs>
              <w:tab w:val="left" w:pos="1528"/>
              <w:tab w:val="left" w:pos="1530"/>
            </w:tabs>
            <w:spacing w:line="226" w:lineRule="exact"/>
          </w:pPr>
          <w:r>
            <w:rPr>
              <w:w w:val="105"/>
            </w:rPr>
            <w:t>Transmission of shares on insolvency or</w:t>
          </w:r>
          <w:r>
            <w:rPr>
              <w:spacing w:val="2"/>
              <w:w w:val="105"/>
            </w:rPr>
            <w:t xml:space="preserve"> </w:t>
          </w:r>
          <w:r>
            <w:rPr>
              <w:w w:val="105"/>
            </w:rPr>
            <w:t>mental</w:t>
          </w:r>
        </w:p>
        <w:p w14:paraId="14081B94" w14:textId="77777777" w:rsidR="00867A7C" w:rsidRDefault="0027080F">
          <w:pPr>
            <w:pStyle w:val="TOC6"/>
            <w:tabs>
              <w:tab w:val="right" w:leader="dot" w:pos="6950"/>
            </w:tabs>
          </w:pPr>
          <w:r>
            <w:rPr>
              <w:w w:val="105"/>
            </w:rPr>
            <w:t>incapacity</w:t>
          </w:r>
          <w:r>
            <w:rPr>
              <w:w w:val="105"/>
            </w:rPr>
            <w:tab/>
            <w:t>32</w:t>
          </w:r>
        </w:p>
        <w:p w14:paraId="1616AD19" w14:textId="77777777" w:rsidR="00867A7C" w:rsidRDefault="002F7D00">
          <w:pPr>
            <w:pStyle w:val="TOC5"/>
            <w:numPr>
              <w:ilvl w:val="1"/>
              <w:numId w:val="8"/>
            </w:numPr>
            <w:tabs>
              <w:tab w:val="left" w:pos="1528"/>
              <w:tab w:val="left" w:pos="1530"/>
              <w:tab w:val="right" w:leader="dot" w:pos="6950"/>
            </w:tabs>
            <w:spacing w:before="28"/>
          </w:pPr>
          <w:hyperlink w:anchor="_TOC_250021" w:history="1">
            <w:r w:rsidR="0027080F">
              <w:rPr>
                <w:w w:val="105"/>
              </w:rPr>
              <w:t>Refusal to register holder</w:t>
            </w:r>
            <w:r w:rsidR="0027080F">
              <w:rPr>
                <w:w w:val="105"/>
              </w:rPr>
              <w:tab/>
              <w:t>33</w:t>
            </w:r>
          </w:hyperlink>
        </w:p>
        <w:p w14:paraId="7EFB51A0" w14:textId="77777777" w:rsidR="00867A7C" w:rsidRDefault="002F7D00">
          <w:pPr>
            <w:pStyle w:val="TOC2"/>
            <w:numPr>
              <w:ilvl w:val="0"/>
              <w:numId w:val="8"/>
            </w:numPr>
            <w:tabs>
              <w:tab w:val="left" w:pos="818"/>
              <w:tab w:val="left" w:pos="819"/>
              <w:tab w:val="right" w:leader="dot" w:pos="6950"/>
            </w:tabs>
            <w:rPr>
              <w:b w:val="0"/>
            </w:rPr>
          </w:pPr>
          <w:hyperlink w:anchor="_TOC_250020" w:history="1">
            <w:r w:rsidR="0027080F">
              <w:rPr>
                <w:w w:val="105"/>
              </w:rPr>
              <w:t>SHARE CAPITAL</w:t>
            </w:r>
            <w:r w:rsidR="0027080F">
              <w:rPr>
                <w:w w:val="105"/>
              </w:rPr>
              <w:tab/>
            </w:r>
            <w:r w:rsidR="0027080F">
              <w:rPr>
                <w:b w:val="0"/>
                <w:w w:val="105"/>
              </w:rPr>
              <w:t>33</w:t>
            </w:r>
          </w:hyperlink>
        </w:p>
        <w:p w14:paraId="0A775426" w14:textId="77777777" w:rsidR="00867A7C" w:rsidRDefault="002F7D00">
          <w:pPr>
            <w:pStyle w:val="TOC5"/>
            <w:numPr>
              <w:ilvl w:val="1"/>
              <w:numId w:val="8"/>
            </w:numPr>
            <w:tabs>
              <w:tab w:val="left" w:pos="1528"/>
              <w:tab w:val="left" w:pos="1530"/>
              <w:tab w:val="right" w:leader="dot" w:pos="6950"/>
            </w:tabs>
          </w:pPr>
          <w:hyperlink w:anchor="_TOC_250019" w:history="1">
            <w:r w:rsidR="0027080F">
              <w:rPr>
                <w:w w:val="105"/>
              </w:rPr>
              <w:t>Capitalisation of profits</w:t>
            </w:r>
            <w:r w:rsidR="0027080F">
              <w:rPr>
                <w:w w:val="105"/>
              </w:rPr>
              <w:tab/>
              <w:t>33</w:t>
            </w:r>
          </w:hyperlink>
        </w:p>
        <w:p w14:paraId="1EE3F45F" w14:textId="77777777" w:rsidR="00867A7C" w:rsidRDefault="002F7D00">
          <w:pPr>
            <w:pStyle w:val="TOC5"/>
            <w:numPr>
              <w:ilvl w:val="1"/>
              <w:numId w:val="8"/>
            </w:numPr>
            <w:tabs>
              <w:tab w:val="left" w:pos="1528"/>
              <w:tab w:val="left" w:pos="1530"/>
              <w:tab w:val="right" w:leader="dot" w:pos="6950"/>
            </w:tabs>
          </w:pPr>
          <w:hyperlink w:anchor="_TOC_250018" w:history="1">
            <w:r w:rsidR="0027080F">
              <w:rPr>
                <w:w w:val="105"/>
              </w:rPr>
              <w:t>Adjustment of capitalised amounts</w:t>
            </w:r>
            <w:r w:rsidR="0027080F">
              <w:rPr>
                <w:w w:val="105"/>
              </w:rPr>
              <w:tab/>
              <w:t>33</w:t>
            </w:r>
          </w:hyperlink>
        </w:p>
        <w:p w14:paraId="2A22ADB1" w14:textId="77777777" w:rsidR="00867A7C" w:rsidRDefault="002F7D00">
          <w:pPr>
            <w:pStyle w:val="TOC5"/>
            <w:numPr>
              <w:ilvl w:val="1"/>
              <w:numId w:val="8"/>
            </w:numPr>
            <w:tabs>
              <w:tab w:val="left" w:pos="1528"/>
              <w:tab w:val="left" w:pos="1530"/>
              <w:tab w:val="right" w:leader="dot" w:pos="6950"/>
            </w:tabs>
          </w:pPr>
          <w:hyperlink w:anchor="_TOC_250017" w:history="1">
            <w:r w:rsidR="0027080F">
              <w:rPr>
                <w:w w:val="105"/>
              </w:rPr>
              <w:t>Conversion of shares</w:t>
            </w:r>
            <w:r w:rsidR="0027080F">
              <w:rPr>
                <w:w w:val="105"/>
              </w:rPr>
              <w:tab/>
              <w:t>33</w:t>
            </w:r>
          </w:hyperlink>
        </w:p>
        <w:p w14:paraId="0F6E163A" w14:textId="77777777" w:rsidR="00867A7C" w:rsidRDefault="002F7D00">
          <w:pPr>
            <w:pStyle w:val="TOC5"/>
            <w:numPr>
              <w:ilvl w:val="1"/>
              <w:numId w:val="8"/>
            </w:numPr>
            <w:tabs>
              <w:tab w:val="left" w:pos="1528"/>
              <w:tab w:val="left" w:pos="1530"/>
              <w:tab w:val="right" w:leader="dot" w:pos="6950"/>
            </w:tabs>
            <w:spacing w:before="28"/>
          </w:pPr>
          <w:hyperlink w:anchor="_TOC_250016" w:history="1">
            <w:r w:rsidR="0027080F">
              <w:rPr>
                <w:w w:val="105"/>
              </w:rPr>
              <w:t>Reduction of capital</w:t>
            </w:r>
            <w:r w:rsidR="0027080F">
              <w:rPr>
                <w:w w:val="105"/>
              </w:rPr>
              <w:tab/>
              <w:t>33</w:t>
            </w:r>
          </w:hyperlink>
        </w:p>
        <w:p w14:paraId="0D576805" w14:textId="77777777" w:rsidR="00867A7C" w:rsidRDefault="002F7D00">
          <w:pPr>
            <w:pStyle w:val="TOC5"/>
            <w:numPr>
              <w:ilvl w:val="1"/>
              <w:numId w:val="8"/>
            </w:numPr>
            <w:tabs>
              <w:tab w:val="left" w:pos="1528"/>
              <w:tab w:val="left" w:pos="1530"/>
              <w:tab w:val="right" w:leader="dot" w:pos="6950"/>
            </w:tabs>
          </w:pPr>
          <w:hyperlink w:anchor="_TOC_250015" w:history="1">
            <w:r w:rsidR="0027080F">
              <w:rPr>
                <w:w w:val="105"/>
              </w:rPr>
              <w:t>Payments in kind</w:t>
            </w:r>
            <w:r w:rsidR="0027080F">
              <w:rPr>
                <w:w w:val="105"/>
              </w:rPr>
              <w:tab/>
              <w:t>34</w:t>
            </w:r>
          </w:hyperlink>
        </w:p>
        <w:p w14:paraId="6D3E3D17" w14:textId="77777777" w:rsidR="00867A7C" w:rsidRDefault="0027080F">
          <w:pPr>
            <w:pStyle w:val="TOC5"/>
            <w:numPr>
              <w:ilvl w:val="1"/>
              <w:numId w:val="8"/>
            </w:numPr>
            <w:tabs>
              <w:tab w:val="left" w:pos="1528"/>
              <w:tab w:val="left" w:pos="1530"/>
            </w:tabs>
            <w:spacing w:line="226" w:lineRule="exact"/>
          </w:pPr>
          <w:r>
            <w:rPr>
              <w:w w:val="105"/>
            </w:rPr>
            <w:t>Payment in kind by way of securities in</w:t>
          </w:r>
          <w:r>
            <w:rPr>
              <w:spacing w:val="3"/>
              <w:w w:val="105"/>
            </w:rPr>
            <w:t xml:space="preserve"> </w:t>
          </w:r>
          <w:r>
            <w:rPr>
              <w:w w:val="105"/>
            </w:rPr>
            <w:t>another</w:t>
          </w:r>
        </w:p>
        <w:p w14:paraId="07BA7AD1" w14:textId="77777777" w:rsidR="00867A7C" w:rsidRDefault="0027080F">
          <w:pPr>
            <w:pStyle w:val="TOC6"/>
            <w:tabs>
              <w:tab w:val="right" w:leader="dot" w:pos="6950"/>
            </w:tabs>
          </w:pPr>
          <w:r>
            <w:rPr>
              <w:w w:val="105"/>
            </w:rPr>
            <w:t>corporation</w:t>
          </w:r>
          <w:r>
            <w:rPr>
              <w:w w:val="105"/>
            </w:rPr>
            <w:tab/>
            <w:t>34</w:t>
          </w:r>
        </w:p>
        <w:p w14:paraId="1806674A" w14:textId="77777777" w:rsidR="00867A7C" w:rsidRDefault="002F7D00">
          <w:pPr>
            <w:pStyle w:val="TOC5"/>
            <w:numPr>
              <w:ilvl w:val="1"/>
              <w:numId w:val="8"/>
            </w:numPr>
            <w:tabs>
              <w:tab w:val="left" w:pos="1528"/>
              <w:tab w:val="left" w:pos="1530"/>
              <w:tab w:val="right" w:leader="dot" w:pos="6950"/>
            </w:tabs>
            <w:spacing w:before="28"/>
          </w:pPr>
          <w:hyperlink w:anchor="_TOC_250014" w:history="1">
            <w:r w:rsidR="0027080F">
              <w:rPr>
                <w:w w:val="105"/>
              </w:rPr>
              <w:t>Variation of rights</w:t>
            </w:r>
            <w:r w:rsidR="0027080F">
              <w:rPr>
                <w:w w:val="105"/>
              </w:rPr>
              <w:tab/>
              <w:t>34</w:t>
            </w:r>
          </w:hyperlink>
        </w:p>
        <w:p w14:paraId="48B540AC" w14:textId="77777777" w:rsidR="00867A7C" w:rsidRDefault="002F7D00">
          <w:pPr>
            <w:pStyle w:val="TOC2"/>
            <w:numPr>
              <w:ilvl w:val="0"/>
              <w:numId w:val="8"/>
            </w:numPr>
            <w:tabs>
              <w:tab w:val="left" w:pos="818"/>
              <w:tab w:val="left" w:pos="819"/>
              <w:tab w:val="right" w:leader="dot" w:pos="6950"/>
            </w:tabs>
            <w:spacing w:before="23"/>
            <w:rPr>
              <w:b w:val="0"/>
            </w:rPr>
          </w:pPr>
          <w:hyperlink w:anchor="_TOC_250013" w:history="1">
            <w:r w:rsidR="0027080F">
              <w:rPr>
                <w:w w:val="105"/>
              </w:rPr>
              <w:t>WINDING</w:t>
            </w:r>
            <w:r w:rsidR="0027080F">
              <w:rPr>
                <w:spacing w:val="1"/>
                <w:w w:val="105"/>
              </w:rPr>
              <w:t xml:space="preserve"> </w:t>
            </w:r>
            <w:r w:rsidR="0027080F">
              <w:rPr>
                <w:w w:val="105"/>
              </w:rPr>
              <w:t>UP</w:t>
            </w:r>
            <w:r w:rsidR="0027080F">
              <w:rPr>
                <w:w w:val="105"/>
              </w:rPr>
              <w:tab/>
            </w:r>
            <w:r w:rsidR="0027080F">
              <w:rPr>
                <w:b w:val="0"/>
                <w:w w:val="105"/>
              </w:rPr>
              <w:t>34</w:t>
            </w:r>
          </w:hyperlink>
        </w:p>
        <w:p w14:paraId="6C7EE890" w14:textId="77777777" w:rsidR="00867A7C" w:rsidRDefault="002F7D00">
          <w:pPr>
            <w:pStyle w:val="TOC5"/>
            <w:numPr>
              <w:ilvl w:val="1"/>
              <w:numId w:val="8"/>
            </w:numPr>
            <w:tabs>
              <w:tab w:val="left" w:pos="1528"/>
              <w:tab w:val="left" w:pos="1530"/>
              <w:tab w:val="right" w:leader="dot" w:pos="6950"/>
            </w:tabs>
          </w:pPr>
          <w:hyperlink w:anchor="_TOC_250012" w:history="1">
            <w:r w:rsidR="0027080F">
              <w:rPr>
                <w:w w:val="105"/>
              </w:rPr>
              <w:t>Entitlement of members</w:t>
            </w:r>
            <w:r w:rsidR="0027080F">
              <w:rPr>
                <w:w w:val="105"/>
              </w:rPr>
              <w:tab/>
              <w:t>34</w:t>
            </w:r>
          </w:hyperlink>
        </w:p>
        <w:p w14:paraId="5BACD399" w14:textId="77777777" w:rsidR="00867A7C" w:rsidRDefault="002F7D00">
          <w:pPr>
            <w:pStyle w:val="TOC5"/>
            <w:numPr>
              <w:ilvl w:val="1"/>
              <w:numId w:val="8"/>
            </w:numPr>
            <w:tabs>
              <w:tab w:val="left" w:pos="1528"/>
              <w:tab w:val="left" w:pos="1530"/>
              <w:tab w:val="right" w:leader="dot" w:pos="6950"/>
            </w:tabs>
            <w:spacing w:before="28"/>
          </w:pPr>
          <w:hyperlink w:anchor="_TOC_250011" w:history="1">
            <w:r w:rsidR="0027080F">
              <w:rPr>
                <w:w w:val="105"/>
              </w:rPr>
              <w:t>Distribution of assets generally</w:t>
            </w:r>
            <w:r w:rsidR="0027080F">
              <w:rPr>
                <w:w w:val="105"/>
              </w:rPr>
              <w:tab/>
              <w:t>35</w:t>
            </w:r>
          </w:hyperlink>
        </w:p>
        <w:p w14:paraId="103E7505" w14:textId="77777777" w:rsidR="00867A7C" w:rsidRDefault="002F7D00">
          <w:pPr>
            <w:pStyle w:val="TOC5"/>
            <w:numPr>
              <w:ilvl w:val="1"/>
              <w:numId w:val="8"/>
            </w:numPr>
            <w:tabs>
              <w:tab w:val="left" w:pos="1528"/>
              <w:tab w:val="left" w:pos="1530"/>
              <w:tab w:val="right" w:leader="dot" w:pos="6950"/>
            </w:tabs>
          </w:pPr>
          <w:hyperlink w:anchor="_TOC_250010" w:history="1">
            <w:r w:rsidR="0027080F">
              <w:rPr>
                <w:w w:val="105"/>
              </w:rPr>
              <w:t>No distribution</w:t>
            </w:r>
            <w:r w:rsidR="0027080F">
              <w:rPr>
                <w:spacing w:val="1"/>
                <w:w w:val="105"/>
              </w:rPr>
              <w:t xml:space="preserve"> </w:t>
            </w:r>
            <w:r w:rsidR="0027080F">
              <w:rPr>
                <w:w w:val="105"/>
              </w:rPr>
              <w:t>of liabilities</w:t>
            </w:r>
            <w:r w:rsidR="0027080F">
              <w:rPr>
                <w:w w:val="105"/>
              </w:rPr>
              <w:tab/>
              <w:t>35</w:t>
            </w:r>
          </w:hyperlink>
        </w:p>
        <w:p w14:paraId="471BEB87" w14:textId="77777777" w:rsidR="00867A7C" w:rsidRDefault="002F7D00">
          <w:pPr>
            <w:pStyle w:val="TOC5"/>
            <w:numPr>
              <w:ilvl w:val="1"/>
              <w:numId w:val="8"/>
            </w:numPr>
            <w:tabs>
              <w:tab w:val="left" w:pos="1528"/>
              <w:tab w:val="left" w:pos="1530"/>
              <w:tab w:val="right" w:leader="dot" w:pos="6950"/>
            </w:tabs>
          </w:pPr>
          <w:hyperlink w:anchor="_TOC_250009" w:history="1">
            <w:r w:rsidR="0027080F">
              <w:rPr>
                <w:w w:val="105"/>
              </w:rPr>
              <w:t>Distribution not in accordance with legal</w:t>
            </w:r>
            <w:r w:rsidR="0027080F">
              <w:rPr>
                <w:spacing w:val="-1"/>
                <w:w w:val="105"/>
              </w:rPr>
              <w:t xml:space="preserve"> </w:t>
            </w:r>
            <w:r w:rsidR="0027080F">
              <w:rPr>
                <w:w w:val="105"/>
              </w:rPr>
              <w:t>rights</w:t>
            </w:r>
            <w:r w:rsidR="0027080F">
              <w:rPr>
                <w:w w:val="105"/>
              </w:rPr>
              <w:tab/>
              <w:t>35</w:t>
            </w:r>
          </w:hyperlink>
        </w:p>
        <w:p w14:paraId="1527620D" w14:textId="77777777" w:rsidR="00867A7C" w:rsidRDefault="002F7D00">
          <w:pPr>
            <w:pStyle w:val="TOC2"/>
            <w:numPr>
              <w:ilvl w:val="0"/>
              <w:numId w:val="8"/>
            </w:numPr>
            <w:tabs>
              <w:tab w:val="left" w:pos="818"/>
              <w:tab w:val="left" w:pos="819"/>
              <w:tab w:val="right" w:leader="dot" w:pos="6950"/>
            </w:tabs>
            <w:spacing w:before="240"/>
            <w:rPr>
              <w:b w:val="0"/>
            </w:rPr>
          </w:pPr>
          <w:hyperlink w:anchor="_TOC_250008" w:history="1">
            <w:r w:rsidR="0027080F">
              <w:rPr>
                <w:w w:val="105"/>
              </w:rPr>
              <w:t>NOTICES</w:t>
            </w:r>
            <w:r w:rsidR="0027080F">
              <w:rPr>
                <w:w w:val="105"/>
              </w:rPr>
              <w:tab/>
            </w:r>
            <w:r w:rsidR="0027080F">
              <w:rPr>
                <w:b w:val="0"/>
                <w:w w:val="105"/>
              </w:rPr>
              <w:t>35</w:t>
            </w:r>
          </w:hyperlink>
        </w:p>
        <w:p w14:paraId="22E9558E" w14:textId="77777777" w:rsidR="00867A7C" w:rsidRDefault="002F7D00">
          <w:pPr>
            <w:pStyle w:val="TOC5"/>
            <w:numPr>
              <w:ilvl w:val="1"/>
              <w:numId w:val="8"/>
            </w:numPr>
            <w:tabs>
              <w:tab w:val="left" w:pos="1528"/>
              <w:tab w:val="left" w:pos="1530"/>
              <w:tab w:val="right" w:leader="dot" w:pos="6950"/>
            </w:tabs>
          </w:pPr>
          <w:hyperlink w:anchor="_TOC_250007" w:history="1">
            <w:r w:rsidR="0027080F">
              <w:rPr>
                <w:w w:val="105"/>
              </w:rPr>
              <w:t>Notices by Company</w:t>
            </w:r>
            <w:r w:rsidR="0027080F">
              <w:rPr>
                <w:w w:val="105"/>
              </w:rPr>
              <w:tab/>
              <w:t>35</w:t>
            </w:r>
          </w:hyperlink>
        </w:p>
        <w:p w14:paraId="6C83F157" w14:textId="77777777" w:rsidR="00867A7C" w:rsidRDefault="002F7D00">
          <w:pPr>
            <w:pStyle w:val="TOC5"/>
            <w:numPr>
              <w:ilvl w:val="1"/>
              <w:numId w:val="8"/>
            </w:numPr>
            <w:tabs>
              <w:tab w:val="left" w:pos="1528"/>
              <w:tab w:val="left" w:pos="1530"/>
              <w:tab w:val="right" w:leader="dot" w:pos="6950"/>
            </w:tabs>
          </w:pPr>
          <w:hyperlink w:anchor="_TOC_250006" w:history="1">
            <w:r w:rsidR="0027080F">
              <w:rPr>
                <w:w w:val="105"/>
              </w:rPr>
              <w:t>Overseas members</w:t>
            </w:r>
            <w:r w:rsidR="0027080F">
              <w:rPr>
                <w:w w:val="105"/>
              </w:rPr>
              <w:tab/>
              <w:t>36</w:t>
            </w:r>
          </w:hyperlink>
        </w:p>
        <w:p w14:paraId="1CCE7EC2" w14:textId="77777777" w:rsidR="00867A7C" w:rsidRDefault="002F7D00">
          <w:pPr>
            <w:pStyle w:val="TOC5"/>
            <w:numPr>
              <w:ilvl w:val="1"/>
              <w:numId w:val="8"/>
            </w:numPr>
            <w:tabs>
              <w:tab w:val="left" w:pos="1528"/>
              <w:tab w:val="left" w:pos="1530"/>
              <w:tab w:val="right" w:leader="dot" w:pos="6950"/>
            </w:tabs>
            <w:spacing w:before="28"/>
          </w:pPr>
          <w:hyperlink w:anchor="_TOC_250005" w:history="1">
            <w:r w:rsidR="0027080F">
              <w:rPr>
                <w:w w:val="105"/>
              </w:rPr>
              <w:t>When notice</w:t>
            </w:r>
            <w:r w:rsidR="0027080F">
              <w:rPr>
                <w:spacing w:val="1"/>
                <w:w w:val="105"/>
              </w:rPr>
              <w:t xml:space="preserve"> </w:t>
            </w:r>
            <w:r w:rsidR="0027080F">
              <w:rPr>
                <w:w w:val="105"/>
              </w:rPr>
              <w:t>is given</w:t>
            </w:r>
            <w:r w:rsidR="0027080F">
              <w:rPr>
                <w:w w:val="105"/>
              </w:rPr>
              <w:tab/>
              <w:t>36</w:t>
            </w:r>
          </w:hyperlink>
        </w:p>
        <w:p w14:paraId="38E19E89" w14:textId="77777777" w:rsidR="00867A7C" w:rsidRDefault="002F7D00">
          <w:pPr>
            <w:pStyle w:val="TOC5"/>
            <w:numPr>
              <w:ilvl w:val="1"/>
              <w:numId w:val="8"/>
            </w:numPr>
            <w:tabs>
              <w:tab w:val="left" w:pos="1528"/>
              <w:tab w:val="left" w:pos="1530"/>
              <w:tab w:val="right" w:leader="dot" w:pos="6950"/>
            </w:tabs>
          </w:pPr>
          <w:hyperlink w:anchor="_TOC_250004" w:history="1">
            <w:r w:rsidR="0027080F">
              <w:rPr>
                <w:w w:val="105"/>
              </w:rPr>
              <w:t>Business days</w:t>
            </w:r>
            <w:r w:rsidR="0027080F">
              <w:rPr>
                <w:w w:val="105"/>
              </w:rPr>
              <w:tab/>
              <w:t>36</w:t>
            </w:r>
          </w:hyperlink>
        </w:p>
        <w:p w14:paraId="428BC13D" w14:textId="77777777" w:rsidR="00867A7C" w:rsidRDefault="002F7D00">
          <w:pPr>
            <w:pStyle w:val="TOC5"/>
            <w:numPr>
              <w:ilvl w:val="1"/>
              <w:numId w:val="8"/>
            </w:numPr>
            <w:tabs>
              <w:tab w:val="left" w:pos="1528"/>
              <w:tab w:val="left" w:pos="1530"/>
              <w:tab w:val="right" w:leader="dot" w:pos="6950"/>
            </w:tabs>
          </w:pPr>
          <w:hyperlink w:anchor="_TOC_250003" w:history="1">
            <w:r w:rsidR="0027080F">
              <w:rPr>
                <w:w w:val="105"/>
              </w:rPr>
              <w:t>Notice to joint holders</w:t>
            </w:r>
            <w:r w:rsidR="0027080F">
              <w:rPr>
                <w:w w:val="105"/>
              </w:rPr>
              <w:tab/>
              <w:t>36</w:t>
            </w:r>
          </w:hyperlink>
        </w:p>
        <w:p w14:paraId="06812857" w14:textId="77777777" w:rsidR="00867A7C" w:rsidRDefault="002F7D00">
          <w:pPr>
            <w:pStyle w:val="TOC5"/>
            <w:numPr>
              <w:ilvl w:val="1"/>
              <w:numId w:val="8"/>
            </w:numPr>
            <w:tabs>
              <w:tab w:val="left" w:pos="1528"/>
              <w:tab w:val="left" w:pos="1530"/>
              <w:tab w:val="right" w:leader="dot" w:pos="6950"/>
            </w:tabs>
          </w:pPr>
          <w:hyperlink w:anchor="_TOC_250002" w:history="1">
            <w:r w:rsidR="0027080F">
              <w:rPr>
                <w:w w:val="105"/>
              </w:rPr>
              <w:t>Counting days</w:t>
            </w:r>
            <w:r w:rsidR="0027080F">
              <w:rPr>
                <w:w w:val="105"/>
              </w:rPr>
              <w:tab/>
              <w:t>36</w:t>
            </w:r>
          </w:hyperlink>
        </w:p>
        <w:p w14:paraId="23F549A7" w14:textId="77777777" w:rsidR="00867A7C" w:rsidRDefault="0027080F">
          <w:pPr>
            <w:pStyle w:val="TOC1"/>
          </w:pPr>
          <w:r>
            <w:t>36</w:t>
          </w:r>
        </w:p>
        <w:p w14:paraId="1417606A" w14:textId="77777777" w:rsidR="00867A7C" w:rsidRDefault="002F7D00">
          <w:pPr>
            <w:pStyle w:val="TOC2"/>
            <w:numPr>
              <w:ilvl w:val="0"/>
              <w:numId w:val="8"/>
            </w:numPr>
            <w:tabs>
              <w:tab w:val="left" w:pos="818"/>
              <w:tab w:val="left" w:pos="819"/>
              <w:tab w:val="right" w:leader="dot" w:pos="6950"/>
            </w:tabs>
            <w:spacing w:before="17"/>
            <w:rPr>
              <w:b w:val="0"/>
            </w:rPr>
          </w:pPr>
          <w:hyperlink w:anchor="_TOC_250001" w:history="1">
            <w:r w:rsidR="0027080F">
              <w:rPr>
                <w:w w:val="105"/>
              </w:rPr>
              <w:t>UNCLAIMED</w:t>
            </w:r>
            <w:r w:rsidR="0027080F">
              <w:rPr>
                <w:spacing w:val="1"/>
                <w:w w:val="105"/>
              </w:rPr>
              <w:t xml:space="preserve"> </w:t>
            </w:r>
            <w:r w:rsidR="0027080F">
              <w:rPr>
                <w:w w:val="105"/>
              </w:rPr>
              <w:t>MONEY</w:t>
            </w:r>
            <w:r w:rsidR="0027080F">
              <w:rPr>
                <w:w w:val="105"/>
              </w:rPr>
              <w:tab/>
            </w:r>
            <w:r w:rsidR="0027080F">
              <w:rPr>
                <w:b w:val="0"/>
                <w:w w:val="105"/>
              </w:rPr>
              <w:t>36</w:t>
            </w:r>
          </w:hyperlink>
        </w:p>
        <w:p w14:paraId="5FDA86B1" w14:textId="77777777" w:rsidR="00867A7C" w:rsidRDefault="002F7D00">
          <w:pPr>
            <w:pStyle w:val="TOC2"/>
            <w:spacing w:before="243" w:after="20"/>
            <w:ind w:left="117" w:firstLine="0"/>
          </w:pPr>
          <w:hyperlink w:anchor="_TOC_250000" w:history="1">
            <w:r w:rsidR="0027080F">
              <w:rPr>
                <w:w w:val="105"/>
              </w:rPr>
              <w:t>Schedule</w:t>
            </w:r>
          </w:hyperlink>
        </w:p>
        <w:p w14:paraId="5D6E1961" w14:textId="77777777" w:rsidR="00867A7C" w:rsidRDefault="0027080F">
          <w:pPr>
            <w:pStyle w:val="TOC2"/>
            <w:tabs>
              <w:tab w:val="left" w:pos="818"/>
              <w:tab w:val="right" w:leader="dot" w:pos="6950"/>
            </w:tabs>
            <w:spacing w:before="122"/>
            <w:ind w:left="117" w:firstLine="0"/>
            <w:rPr>
              <w:b w:val="0"/>
            </w:rPr>
          </w:pPr>
          <w:r>
            <w:rPr>
              <w:b w:val="0"/>
              <w:w w:val="105"/>
            </w:rPr>
            <w:lastRenderedPageBreak/>
            <w:t>1.</w:t>
          </w:r>
          <w:r>
            <w:rPr>
              <w:b w:val="0"/>
              <w:w w:val="105"/>
            </w:rPr>
            <w:tab/>
          </w:r>
          <w:r>
            <w:rPr>
              <w:w w:val="105"/>
            </w:rPr>
            <w:t>TERMS OF ISSUE OF</w:t>
          </w:r>
          <w:r>
            <w:rPr>
              <w:spacing w:val="3"/>
              <w:w w:val="105"/>
            </w:rPr>
            <w:t xml:space="preserve"> </w:t>
          </w:r>
          <w:r>
            <w:rPr>
              <w:w w:val="105"/>
            </w:rPr>
            <w:t>PREFERENCE SHARES</w:t>
          </w:r>
          <w:r>
            <w:rPr>
              <w:w w:val="105"/>
            </w:rPr>
            <w:tab/>
          </w:r>
          <w:r>
            <w:rPr>
              <w:b w:val="0"/>
              <w:w w:val="105"/>
            </w:rPr>
            <w:t>37</w:t>
          </w:r>
        </w:p>
      </w:sdtContent>
    </w:sdt>
    <w:p w14:paraId="63D07959" w14:textId="77777777" w:rsidR="00867A7C" w:rsidRDefault="00867A7C">
      <w:pPr>
        <w:sectPr w:rsidR="00867A7C">
          <w:type w:val="continuous"/>
          <w:pgSz w:w="9190" w:h="12990"/>
          <w:pgMar w:top="1209" w:right="860" w:bottom="1565" w:left="960" w:header="720" w:footer="720" w:gutter="0"/>
          <w:cols w:space="720"/>
        </w:sectPr>
      </w:pPr>
    </w:p>
    <w:p w14:paraId="4FCC46BD" w14:textId="77777777" w:rsidR="00867A7C" w:rsidRDefault="0027080F">
      <w:pPr>
        <w:spacing w:before="309"/>
        <w:ind w:left="758"/>
        <w:rPr>
          <w:b/>
          <w:sz w:val="24"/>
        </w:rPr>
      </w:pPr>
      <w:r>
        <w:rPr>
          <w:b/>
          <w:sz w:val="24"/>
        </w:rPr>
        <w:lastRenderedPageBreak/>
        <w:t>CONSTITUTION OF GREEN BLUEPRINT PTY LTD</w:t>
      </w:r>
    </w:p>
    <w:p w14:paraId="6AC2A0B7" w14:textId="1C80869D" w:rsidR="00867A7C" w:rsidRDefault="0027080F">
      <w:pPr>
        <w:spacing w:before="99"/>
        <w:ind w:left="3144"/>
        <w:rPr>
          <w:b/>
          <w:sz w:val="24"/>
        </w:rPr>
      </w:pPr>
      <w:r>
        <w:rPr>
          <w:b/>
          <w:sz w:val="24"/>
        </w:rPr>
        <w:t>[ACN</w:t>
      </w:r>
      <w:r w:rsidR="00F840DE">
        <w:rPr>
          <w:b/>
          <w:sz w:val="24"/>
        </w:rPr>
        <w:t xml:space="preserve">: </w:t>
      </w:r>
      <w:r w:rsidR="00F840DE" w:rsidRPr="00F840DE">
        <w:rPr>
          <w:sz w:val="24"/>
          <w:szCs w:val="24"/>
        </w:rPr>
        <w:t>616 988 697</w:t>
      </w:r>
      <w:r>
        <w:rPr>
          <w:b/>
          <w:sz w:val="24"/>
        </w:rPr>
        <w:t>]</w:t>
      </w:r>
    </w:p>
    <w:p w14:paraId="479C8770" w14:textId="77777777" w:rsidR="00867A7C" w:rsidRDefault="0027080F">
      <w:pPr>
        <w:pStyle w:val="Heading2"/>
        <w:numPr>
          <w:ilvl w:val="0"/>
          <w:numId w:val="7"/>
        </w:numPr>
        <w:tabs>
          <w:tab w:val="left" w:pos="837"/>
          <w:tab w:val="left" w:pos="838"/>
        </w:tabs>
        <w:spacing w:before="42"/>
      </w:pPr>
      <w:bookmarkStart w:id="0" w:name="_TOC_250189"/>
      <w:bookmarkEnd w:id="0"/>
      <w:r>
        <w:rPr>
          <w:w w:val="105"/>
        </w:rPr>
        <w:t>PRELIMINARY</w:t>
      </w:r>
    </w:p>
    <w:p w14:paraId="5B04B04C" w14:textId="77777777" w:rsidR="00867A7C" w:rsidRDefault="0027080F">
      <w:pPr>
        <w:pStyle w:val="Heading2"/>
        <w:numPr>
          <w:ilvl w:val="1"/>
          <w:numId w:val="7"/>
        </w:numPr>
        <w:tabs>
          <w:tab w:val="left" w:pos="837"/>
          <w:tab w:val="left" w:pos="838"/>
        </w:tabs>
        <w:spacing w:before="47"/>
      </w:pPr>
      <w:bookmarkStart w:id="1" w:name="_TOC_250188"/>
      <w:r>
        <w:rPr>
          <w:w w:val="105"/>
        </w:rPr>
        <w:t xml:space="preserve">Proprietary </w:t>
      </w:r>
      <w:bookmarkEnd w:id="1"/>
      <w:r>
        <w:rPr>
          <w:w w:val="105"/>
        </w:rPr>
        <w:t>company</w:t>
      </w:r>
    </w:p>
    <w:p w14:paraId="5DEC40EE" w14:textId="250B7FC6" w:rsidR="00867A7C" w:rsidRDefault="0027080F">
      <w:pPr>
        <w:pStyle w:val="BodyText"/>
        <w:spacing w:before="59" w:line="218" w:lineRule="auto"/>
        <w:ind w:left="837" w:right="181"/>
        <w:jc w:val="left"/>
      </w:pPr>
      <w:r>
        <w:rPr>
          <w:w w:val="105"/>
        </w:rPr>
        <w:t>The Company is a proprietary company and must comply with</w:t>
      </w:r>
      <w:r>
        <w:rPr>
          <w:spacing w:val="48"/>
          <w:w w:val="105"/>
        </w:rPr>
        <w:t xml:space="preserve"> </w:t>
      </w:r>
      <w:r>
        <w:rPr>
          <w:w w:val="105"/>
        </w:rPr>
        <w:t>section 113</w:t>
      </w:r>
      <w:r w:rsidR="007F5D9D">
        <w:rPr>
          <w:w w:val="105"/>
        </w:rPr>
        <w:t xml:space="preserve"> of the Corporations Act 2001</w:t>
      </w:r>
      <w:r>
        <w:rPr>
          <w:w w:val="105"/>
        </w:rPr>
        <w:t>.</w:t>
      </w:r>
    </w:p>
    <w:p w14:paraId="4B83C4D3" w14:textId="77777777" w:rsidR="00867A7C" w:rsidRDefault="0027080F">
      <w:pPr>
        <w:pStyle w:val="Heading2"/>
        <w:numPr>
          <w:ilvl w:val="1"/>
          <w:numId w:val="7"/>
        </w:numPr>
        <w:tabs>
          <w:tab w:val="left" w:pos="837"/>
          <w:tab w:val="left" w:pos="838"/>
        </w:tabs>
        <w:spacing w:before="111"/>
        <w:ind w:hanging="706"/>
      </w:pPr>
      <w:bookmarkStart w:id="2" w:name="_TOC_250187"/>
      <w:bookmarkEnd w:id="2"/>
      <w:r>
        <w:rPr>
          <w:w w:val="105"/>
        </w:rPr>
        <w:t>Replaceable rules</w:t>
      </w:r>
    </w:p>
    <w:p w14:paraId="1922AEBE" w14:textId="49036166" w:rsidR="00867A7C" w:rsidRDefault="0027080F">
      <w:pPr>
        <w:pStyle w:val="BodyText"/>
        <w:spacing w:before="63" w:line="218" w:lineRule="auto"/>
        <w:ind w:left="837"/>
        <w:jc w:val="left"/>
      </w:pPr>
      <w:r>
        <w:rPr>
          <w:w w:val="105"/>
        </w:rPr>
        <w:t xml:space="preserve">The replaceable rules referred to in section 141 </w:t>
      </w:r>
      <w:r w:rsidR="00B62E1D">
        <w:rPr>
          <w:w w:val="105"/>
        </w:rPr>
        <w:t xml:space="preserve">of the Act </w:t>
      </w:r>
      <w:r>
        <w:rPr>
          <w:w w:val="105"/>
        </w:rPr>
        <w:t>do not apply to the Company and are replaced by the rules set out in this document.</w:t>
      </w:r>
    </w:p>
    <w:p w14:paraId="62966B90" w14:textId="77777777" w:rsidR="00867A7C" w:rsidRDefault="0027080F">
      <w:pPr>
        <w:pStyle w:val="Heading2"/>
        <w:numPr>
          <w:ilvl w:val="1"/>
          <w:numId w:val="7"/>
        </w:numPr>
        <w:tabs>
          <w:tab w:val="left" w:pos="837"/>
          <w:tab w:val="left" w:pos="838"/>
        </w:tabs>
        <w:spacing w:before="111"/>
        <w:ind w:hanging="706"/>
      </w:pPr>
      <w:bookmarkStart w:id="3" w:name="_TOC_250186"/>
      <w:bookmarkEnd w:id="3"/>
      <w:r>
        <w:rPr>
          <w:w w:val="105"/>
        </w:rPr>
        <w:t>Definitions</w:t>
      </w:r>
    </w:p>
    <w:p w14:paraId="3FA96A86" w14:textId="77777777" w:rsidR="00867A7C" w:rsidRDefault="0027080F">
      <w:pPr>
        <w:pStyle w:val="BodyText"/>
        <w:spacing w:before="47"/>
        <w:ind w:left="837"/>
      </w:pPr>
      <w:r>
        <w:rPr>
          <w:w w:val="105"/>
        </w:rPr>
        <w:t>The following definitions apply in this document.</w:t>
      </w:r>
    </w:p>
    <w:p w14:paraId="61687024" w14:textId="77777777" w:rsidR="00867A7C" w:rsidRDefault="0027080F">
      <w:pPr>
        <w:spacing w:before="25"/>
        <w:ind w:left="837"/>
        <w:jc w:val="both"/>
        <w:rPr>
          <w:sz w:val="19"/>
        </w:rPr>
      </w:pPr>
      <w:r>
        <w:rPr>
          <w:b/>
          <w:w w:val="105"/>
          <w:sz w:val="19"/>
        </w:rPr>
        <w:t xml:space="preserve">Act </w:t>
      </w:r>
      <w:r>
        <w:rPr>
          <w:w w:val="105"/>
          <w:sz w:val="19"/>
        </w:rPr>
        <w:t xml:space="preserve">means the </w:t>
      </w:r>
      <w:r>
        <w:rPr>
          <w:rFonts w:ascii="Palatino Linotype"/>
          <w:i/>
          <w:w w:val="105"/>
          <w:sz w:val="19"/>
        </w:rPr>
        <w:t xml:space="preserve">Corporations Act 2001 </w:t>
      </w:r>
      <w:r>
        <w:rPr>
          <w:w w:val="105"/>
          <w:sz w:val="19"/>
        </w:rPr>
        <w:t>(</w:t>
      </w:r>
      <w:proofErr w:type="spellStart"/>
      <w:r>
        <w:rPr>
          <w:w w:val="105"/>
          <w:sz w:val="19"/>
        </w:rPr>
        <w:t>Cth</w:t>
      </w:r>
      <w:proofErr w:type="spellEnd"/>
      <w:r>
        <w:rPr>
          <w:w w:val="105"/>
          <w:sz w:val="19"/>
        </w:rPr>
        <w:t>).</w:t>
      </w:r>
    </w:p>
    <w:p w14:paraId="7EA310A2" w14:textId="77777777" w:rsidR="00867A7C" w:rsidRDefault="0027080F">
      <w:pPr>
        <w:pStyle w:val="BodyText"/>
        <w:spacing w:before="44"/>
        <w:ind w:left="837"/>
      </w:pPr>
      <w:r>
        <w:rPr>
          <w:b/>
          <w:w w:val="105"/>
        </w:rPr>
        <w:t xml:space="preserve">Alternate </w:t>
      </w:r>
      <w:r>
        <w:rPr>
          <w:w w:val="105"/>
        </w:rPr>
        <w:t>means an alternate Director appointed under rule 3.1.</w:t>
      </w:r>
    </w:p>
    <w:p w14:paraId="50C204D8" w14:textId="77777777" w:rsidR="00867A7C" w:rsidRDefault="0027080F">
      <w:pPr>
        <w:pStyle w:val="BodyText"/>
        <w:spacing w:before="59" w:line="218" w:lineRule="auto"/>
        <w:ind w:left="837" w:right="181"/>
        <w:jc w:val="left"/>
      </w:pPr>
      <w:r>
        <w:rPr>
          <w:b/>
          <w:w w:val="105"/>
        </w:rPr>
        <w:t xml:space="preserve">Appointor </w:t>
      </w:r>
      <w:r>
        <w:rPr>
          <w:w w:val="105"/>
        </w:rPr>
        <w:t>in relation to an Alternate, means the Director who appointed the</w:t>
      </w:r>
      <w:r>
        <w:rPr>
          <w:spacing w:val="1"/>
          <w:w w:val="105"/>
        </w:rPr>
        <w:t xml:space="preserve"> </w:t>
      </w:r>
      <w:r>
        <w:rPr>
          <w:w w:val="105"/>
        </w:rPr>
        <w:t>Alternate.</w:t>
      </w:r>
    </w:p>
    <w:p w14:paraId="3E40C52F" w14:textId="77777777" w:rsidR="00867A7C" w:rsidRDefault="0027080F">
      <w:pPr>
        <w:pStyle w:val="BodyText"/>
        <w:spacing w:before="67" w:line="220" w:lineRule="auto"/>
        <w:ind w:left="837" w:right="105"/>
      </w:pPr>
      <w:r>
        <w:rPr>
          <w:b/>
          <w:w w:val="105"/>
        </w:rPr>
        <w:t xml:space="preserve">Approved Fees </w:t>
      </w:r>
      <w:r>
        <w:rPr>
          <w:w w:val="105"/>
        </w:rPr>
        <w:t>for a Director (other than an Executive Director) means fees, salary, bonuses, fringe benefits and superannuation contributions provided by the Company, but does not include:</w:t>
      </w:r>
    </w:p>
    <w:p w14:paraId="55D9796F" w14:textId="77777777" w:rsidR="00867A7C" w:rsidRDefault="0027080F">
      <w:pPr>
        <w:pStyle w:val="ListParagraph"/>
        <w:numPr>
          <w:ilvl w:val="2"/>
          <w:numId w:val="7"/>
        </w:numPr>
        <w:tabs>
          <w:tab w:val="left" w:pos="1318"/>
        </w:tabs>
        <w:spacing w:before="3" w:line="225" w:lineRule="auto"/>
        <w:ind w:right="105" w:hanging="353"/>
        <w:jc w:val="both"/>
        <w:rPr>
          <w:sz w:val="19"/>
        </w:rPr>
      </w:pPr>
      <w:r>
        <w:rPr>
          <w:w w:val="105"/>
          <w:sz w:val="19"/>
        </w:rPr>
        <w:t>a payment as compensation for loss of office or in connection with retirement from office (which includes resignation from office and death while in</w:t>
      </w:r>
      <w:r>
        <w:rPr>
          <w:spacing w:val="2"/>
          <w:w w:val="105"/>
          <w:sz w:val="19"/>
        </w:rPr>
        <w:t xml:space="preserve"> </w:t>
      </w:r>
      <w:r>
        <w:rPr>
          <w:w w:val="105"/>
          <w:sz w:val="19"/>
        </w:rPr>
        <w:t>office);</w:t>
      </w:r>
    </w:p>
    <w:p w14:paraId="13147D9B" w14:textId="77777777" w:rsidR="00867A7C" w:rsidRDefault="0027080F">
      <w:pPr>
        <w:pStyle w:val="ListParagraph"/>
        <w:numPr>
          <w:ilvl w:val="2"/>
          <w:numId w:val="7"/>
        </w:numPr>
        <w:tabs>
          <w:tab w:val="left" w:pos="1318"/>
        </w:tabs>
        <w:spacing w:before="2" w:line="218" w:lineRule="auto"/>
        <w:ind w:right="104" w:hanging="363"/>
        <w:rPr>
          <w:sz w:val="19"/>
        </w:rPr>
      </w:pPr>
      <w:r>
        <w:rPr>
          <w:w w:val="105"/>
          <w:sz w:val="19"/>
        </w:rPr>
        <w:t>an insurance premium paid by the Company or indemnity under rule 10; or</w:t>
      </w:r>
    </w:p>
    <w:p w14:paraId="14235477" w14:textId="77777777" w:rsidR="00867A7C" w:rsidRDefault="0027080F">
      <w:pPr>
        <w:pStyle w:val="ListParagraph"/>
        <w:numPr>
          <w:ilvl w:val="2"/>
          <w:numId w:val="7"/>
        </w:numPr>
        <w:tabs>
          <w:tab w:val="left" w:pos="1318"/>
        </w:tabs>
        <w:spacing w:line="227" w:lineRule="exact"/>
        <w:ind w:hanging="342"/>
        <w:rPr>
          <w:sz w:val="19"/>
        </w:rPr>
      </w:pPr>
      <w:r>
        <w:rPr>
          <w:w w:val="105"/>
          <w:sz w:val="19"/>
        </w:rPr>
        <w:t>any issue or acquisition of</w:t>
      </w:r>
      <w:r>
        <w:rPr>
          <w:spacing w:val="3"/>
          <w:w w:val="105"/>
          <w:sz w:val="19"/>
        </w:rPr>
        <w:t xml:space="preserve"> </w:t>
      </w:r>
      <w:r>
        <w:rPr>
          <w:w w:val="105"/>
          <w:sz w:val="19"/>
        </w:rPr>
        <w:t>securities.</w:t>
      </w:r>
    </w:p>
    <w:p w14:paraId="2A6C12B4" w14:textId="77777777" w:rsidR="00867A7C" w:rsidRDefault="0027080F">
      <w:pPr>
        <w:spacing w:before="47" w:line="226" w:lineRule="exact"/>
        <w:ind w:left="837"/>
        <w:rPr>
          <w:sz w:val="19"/>
        </w:rPr>
      </w:pPr>
      <w:r>
        <w:rPr>
          <w:b/>
          <w:w w:val="105"/>
          <w:sz w:val="19"/>
        </w:rPr>
        <w:t xml:space="preserve">Board </w:t>
      </w:r>
      <w:r>
        <w:rPr>
          <w:w w:val="105"/>
          <w:sz w:val="19"/>
        </w:rPr>
        <w:t>means:</w:t>
      </w:r>
    </w:p>
    <w:p w14:paraId="0F164315" w14:textId="77777777" w:rsidR="00867A7C" w:rsidRDefault="0027080F">
      <w:pPr>
        <w:pStyle w:val="ListParagraph"/>
        <w:numPr>
          <w:ilvl w:val="0"/>
          <w:numId w:val="6"/>
        </w:numPr>
        <w:tabs>
          <w:tab w:val="left" w:pos="1318"/>
        </w:tabs>
        <w:spacing w:before="1" w:line="225" w:lineRule="auto"/>
        <w:ind w:right="105" w:hanging="353"/>
        <w:rPr>
          <w:sz w:val="19"/>
        </w:rPr>
      </w:pPr>
      <w:r>
        <w:rPr>
          <w:w w:val="105"/>
          <w:sz w:val="19"/>
        </w:rPr>
        <w:t>if the Company is a Single Director Company, the sole Director exercising powers under the Act and this document; or</w:t>
      </w:r>
    </w:p>
    <w:p w14:paraId="64183F3D" w14:textId="77777777" w:rsidR="00867A7C" w:rsidRDefault="0027080F">
      <w:pPr>
        <w:pStyle w:val="ListParagraph"/>
        <w:numPr>
          <w:ilvl w:val="0"/>
          <w:numId w:val="6"/>
        </w:numPr>
        <w:tabs>
          <w:tab w:val="left" w:pos="1318"/>
        </w:tabs>
        <w:spacing w:line="225" w:lineRule="auto"/>
        <w:ind w:right="104" w:hanging="363"/>
        <w:rPr>
          <w:sz w:val="19"/>
        </w:rPr>
      </w:pPr>
      <w:r>
        <w:rPr>
          <w:w w:val="105"/>
          <w:sz w:val="19"/>
        </w:rPr>
        <w:t>in any other case, the Directors acting collectively under this document.</w:t>
      </w:r>
    </w:p>
    <w:p w14:paraId="113EF35C" w14:textId="77777777" w:rsidR="00867A7C" w:rsidRDefault="0027080F">
      <w:pPr>
        <w:spacing w:before="47" w:line="226" w:lineRule="exact"/>
        <w:ind w:left="837"/>
        <w:rPr>
          <w:sz w:val="19"/>
        </w:rPr>
      </w:pPr>
      <w:r>
        <w:rPr>
          <w:b/>
          <w:w w:val="105"/>
          <w:sz w:val="19"/>
        </w:rPr>
        <w:t xml:space="preserve">Called Amount </w:t>
      </w:r>
      <w:r>
        <w:rPr>
          <w:w w:val="105"/>
          <w:sz w:val="19"/>
        </w:rPr>
        <w:t>in respect of a share means:</w:t>
      </w:r>
    </w:p>
    <w:p w14:paraId="370ACEFD" w14:textId="77777777" w:rsidR="00867A7C" w:rsidRDefault="0027080F">
      <w:pPr>
        <w:pStyle w:val="ListParagraph"/>
        <w:numPr>
          <w:ilvl w:val="0"/>
          <w:numId w:val="5"/>
        </w:numPr>
        <w:tabs>
          <w:tab w:val="left" w:pos="1318"/>
        </w:tabs>
        <w:spacing w:line="218" w:lineRule="exact"/>
        <w:ind w:hanging="353"/>
        <w:rPr>
          <w:sz w:val="19"/>
        </w:rPr>
      </w:pPr>
      <w:r>
        <w:rPr>
          <w:w w:val="105"/>
          <w:sz w:val="19"/>
        </w:rPr>
        <w:t>the amount of a call on that share that is due and unpaid;</w:t>
      </w:r>
      <w:r>
        <w:rPr>
          <w:spacing w:val="-3"/>
          <w:w w:val="105"/>
          <w:sz w:val="19"/>
        </w:rPr>
        <w:t xml:space="preserve"> </w:t>
      </w:r>
      <w:r>
        <w:rPr>
          <w:w w:val="105"/>
          <w:sz w:val="19"/>
        </w:rPr>
        <w:t>and</w:t>
      </w:r>
    </w:p>
    <w:p w14:paraId="34B38D16" w14:textId="77777777" w:rsidR="00867A7C" w:rsidRDefault="0027080F">
      <w:pPr>
        <w:pStyle w:val="ListParagraph"/>
        <w:numPr>
          <w:ilvl w:val="0"/>
          <w:numId w:val="5"/>
        </w:numPr>
        <w:tabs>
          <w:tab w:val="left" w:pos="1318"/>
        </w:tabs>
        <w:spacing w:line="228" w:lineRule="exact"/>
        <w:ind w:hanging="363"/>
        <w:rPr>
          <w:sz w:val="19"/>
        </w:rPr>
      </w:pPr>
      <w:r>
        <w:rPr>
          <w:w w:val="105"/>
          <w:sz w:val="19"/>
        </w:rPr>
        <w:t>any amount the Board requires a member to pay under rule</w:t>
      </w:r>
      <w:r>
        <w:rPr>
          <w:spacing w:val="-6"/>
          <w:w w:val="105"/>
          <w:sz w:val="19"/>
        </w:rPr>
        <w:t xml:space="preserve"> </w:t>
      </w:r>
      <w:r>
        <w:rPr>
          <w:w w:val="105"/>
          <w:sz w:val="19"/>
        </w:rPr>
        <w:t>25.6.</w:t>
      </w:r>
    </w:p>
    <w:p w14:paraId="67386247" w14:textId="77777777" w:rsidR="00867A7C" w:rsidRDefault="0027080F">
      <w:pPr>
        <w:pStyle w:val="BodyText"/>
        <w:spacing w:before="63" w:line="218" w:lineRule="auto"/>
        <w:ind w:left="837" w:right="181"/>
        <w:jc w:val="left"/>
      </w:pPr>
      <w:r>
        <w:rPr>
          <w:b/>
          <w:w w:val="105"/>
        </w:rPr>
        <w:t xml:space="preserve">Company </w:t>
      </w:r>
      <w:r>
        <w:rPr>
          <w:w w:val="105"/>
        </w:rPr>
        <w:t>means the company named at the beginning of this document, whatever its name is for the time being.</w:t>
      </w:r>
    </w:p>
    <w:p w14:paraId="791F1D19" w14:textId="77777777" w:rsidR="00867A7C" w:rsidRDefault="00867A7C">
      <w:pPr>
        <w:spacing w:line="218" w:lineRule="auto"/>
        <w:sectPr w:rsidR="00867A7C">
          <w:footerReference w:type="default" r:id="rId10"/>
          <w:pgSz w:w="9190" w:h="12990"/>
          <w:pgMar w:top="1200" w:right="860" w:bottom="1200" w:left="960" w:header="832" w:footer="1005" w:gutter="0"/>
          <w:pgNumType w:start="1"/>
          <w:cols w:space="720"/>
        </w:sectPr>
      </w:pPr>
    </w:p>
    <w:p w14:paraId="39AC4A15" w14:textId="77777777" w:rsidR="00867A7C" w:rsidRDefault="0027080F">
      <w:pPr>
        <w:pStyle w:val="BodyText"/>
        <w:spacing w:before="100" w:line="218" w:lineRule="auto"/>
        <w:ind w:left="837" w:right="106"/>
      </w:pPr>
      <w:r>
        <w:rPr>
          <w:b/>
          <w:w w:val="105"/>
        </w:rPr>
        <w:lastRenderedPageBreak/>
        <w:t xml:space="preserve">Director </w:t>
      </w:r>
      <w:r>
        <w:rPr>
          <w:w w:val="105"/>
        </w:rPr>
        <w:t>means a person who is, for the time being, a director of the Company including, where appropriate, an Alternate.</w:t>
      </w:r>
    </w:p>
    <w:p w14:paraId="21A2E72A" w14:textId="64351B16" w:rsidR="00867A7C" w:rsidRDefault="00445DCF">
      <w:pPr>
        <w:spacing w:before="33"/>
        <w:ind w:left="837"/>
        <w:jc w:val="both"/>
        <w:rPr>
          <w:sz w:val="19"/>
        </w:rPr>
      </w:pPr>
      <w:r>
        <w:rPr>
          <w:b/>
          <w:w w:val="105"/>
          <w:sz w:val="19"/>
        </w:rPr>
        <w:t>D</w:t>
      </w:r>
      <w:r w:rsidR="0027080F">
        <w:rPr>
          <w:b/>
          <w:w w:val="105"/>
          <w:sz w:val="19"/>
        </w:rPr>
        <w:t xml:space="preserve">ividend </w:t>
      </w:r>
      <w:r w:rsidR="0027080F">
        <w:rPr>
          <w:w w:val="105"/>
          <w:sz w:val="19"/>
        </w:rPr>
        <w:t>includes bonus.</w:t>
      </w:r>
    </w:p>
    <w:p w14:paraId="018B0071" w14:textId="77777777" w:rsidR="00867A7C" w:rsidRDefault="0027080F">
      <w:pPr>
        <w:pStyle w:val="BodyText"/>
        <w:spacing w:before="38" w:line="220" w:lineRule="auto"/>
        <w:ind w:left="837" w:right="105"/>
      </w:pPr>
      <w:r>
        <w:rPr>
          <w:b/>
          <w:w w:val="105"/>
        </w:rPr>
        <w:t xml:space="preserve">Executive Director </w:t>
      </w:r>
      <w:r>
        <w:rPr>
          <w:w w:val="105"/>
        </w:rPr>
        <w:t>means a Director who is an employee of the Company or acts in an executive capacity for the Company under a contract for services and includes a Managing Director.</w:t>
      </w:r>
    </w:p>
    <w:p w14:paraId="4C9C9BC8" w14:textId="77777777" w:rsidR="00867A7C" w:rsidRDefault="0027080F">
      <w:pPr>
        <w:pStyle w:val="BodyText"/>
        <w:spacing w:before="35" w:line="226" w:lineRule="exact"/>
        <w:ind w:left="837"/>
      </w:pPr>
      <w:r>
        <w:rPr>
          <w:b/>
          <w:w w:val="105"/>
        </w:rPr>
        <w:t xml:space="preserve">Interest Rate </w:t>
      </w:r>
      <w:r>
        <w:rPr>
          <w:w w:val="105"/>
        </w:rPr>
        <w:t>means, in respect of each rule in which that term is used:</w:t>
      </w:r>
    </w:p>
    <w:p w14:paraId="2F11325B" w14:textId="77777777" w:rsidR="00867A7C" w:rsidRDefault="0027080F">
      <w:pPr>
        <w:pStyle w:val="ListParagraph"/>
        <w:numPr>
          <w:ilvl w:val="0"/>
          <w:numId w:val="4"/>
        </w:numPr>
        <w:tabs>
          <w:tab w:val="left" w:pos="1318"/>
        </w:tabs>
        <w:spacing w:before="1" w:line="225" w:lineRule="auto"/>
        <w:ind w:right="106" w:hanging="353"/>
        <w:rPr>
          <w:sz w:val="19"/>
        </w:rPr>
      </w:pPr>
      <w:r>
        <w:rPr>
          <w:w w:val="105"/>
          <w:sz w:val="19"/>
        </w:rPr>
        <w:t>the rate for the time being prescribed by the Board in respect of that rule; or</w:t>
      </w:r>
    </w:p>
    <w:p w14:paraId="41C5A52D" w14:textId="77777777" w:rsidR="00867A7C" w:rsidRDefault="0027080F">
      <w:pPr>
        <w:pStyle w:val="ListParagraph"/>
        <w:numPr>
          <w:ilvl w:val="0"/>
          <w:numId w:val="4"/>
        </w:numPr>
        <w:tabs>
          <w:tab w:val="left" w:pos="1318"/>
        </w:tabs>
        <w:spacing w:line="223" w:lineRule="exact"/>
        <w:ind w:hanging="363"/>
        <w:rPr>
          <w:sz w:val="19"/>
        </w:rPr>
      </w:pPr>
      <w:proofErr w:type="gramStart"/>
      <w:r>
        <w:rPr>
          <w:w w:val="105"/>
          <w:sz w:val="19"/>
        </w:rPr>
        <w:t>if</w:t>
      </w:r>
      <w:proofErr w:type="gramEnd"/>
      <w:r>
        <w:rPr>
          <w:w w:val="105"/>
          <w:sz w:val="19"/>
        </w:rPr>
        <w:t xml:space="preserve"> no rate is prescribed, 3.00% each</w:t>
      </w:r>
      <w:r>
        <w:rPr>
          <w:spacing w:val="5"/>
          <w:w w:val="105"/>
          <w:sz w:val="19"/>
        </w:rPr>
        <w:t xml:space="preserve"> </w:t>
      </w:r>
      <w:r>
        <w:rPr>
          <w:w w:val="105"/>
          <w:sz w:val="19"/>
        </w:rPr>
        <w:t>year.</w:t>
      </w:r>
    </w:p>
    <w:p w14:paraId="565E7A33" w14:textId="77777777" w:rsidR="00867A7C" w:rsidRDefault="0027080F">
      <w:pPr>
        <w:spacing w:before="44" w:line="218" w:lineRule="auto"/>
        <w:ind w:left="837" w:right="104"/>
        <w:jc w:val="both"/>
        <w:rPr>
          <w:sz w:val="19"/>
        </w:rPr>
      </w:pPr>
      <w:r>
        <w:rPr>
          <w:b/>
          <w:w w:val="105"/>
          <w:sz w:val="19"/>
        </w:rPr>
        <w:t xml:space="preserve">Listed Corporation </w:t>
      </w:r>
      <w:r>
        <w:rPr>
          <w:w w:val="105"/>
          <w:sz w:val="19"/>
        </w:rPr>
        <w:t>means a corporation that is admitted to the official list of ASX Limited.</w:t>
      </w:r>
    </w:p>
    <w:p w14:paraId="0182E1FB" w14:textId="77777777" w:rsidR="00867A7C" w:rsidRDefault="0027080F">
      <w:pPr>
        <w:spacing w:before="34"/>
        <w:ind w:left="837"/>
        <w:jc w:val="both"/>
        <w:rPr>
          <w:sz w:val="19"/>
        </w:rPr>
      </w:pPr>
      <w:r>
        <w:rPr>
          <w:b/>
          <w:w w:val="105"/>
          <w:sz w:val="19"/>
        </w:rPr>
        <w:t xml:space="preserve">Listing Rules </w:t>
      </w:r>
      <w:r>
        <w:rPr>
          <w:w w:val="105"/>
          <w:sz w:val="19"/>
        </w:rPr>
        <w:t>means the official listing rules of ASX Limited.</w:t>
      </w:r>
    </w:p>
    <w:p w14:paraId="1523F96E" w14:textId="77777777" w:rsidR="00867A7C" w:rsidRDefault="0027080F">
      <w:pPr>
        <w:spacing w:before="39" w:line="218" w:lineRule="auto"/>
        <w:ind w:left="837" w:right="105"/>
        <w:jc w:val="both"/>
        <w:rPr>
          <w:sz w:val="19"/>
        </w:rPr>
      </w:pPr>
      <w:r>
        <w:rPr>
          <w:b/>
          <w:w w:val="105"/>
          <w:sz w:val="19"/>
        </w:rPr>
        <w:t>Managing</w:t>
      </w:r>
      <w:r>
        <w:rPr>
          <w:b/>
          <w:spacing w:val="48"/>
          <w:w w:val="105"/>
          <w:sz w:val="19"/>
        </w:rPr>
        <w:t xml:space="preserve"> </w:t>
      </w:r>
      <w:r>
        <w:rPr>
          <w:b/>
          <w:w w:val="105"/>
          <w:sz w:val="19"/>
        </w:rPr>
        <w:t>Director</w:t>
      </w:r>
      <w:r>
        <w:rPr>
          <w:b/>
          <w:spacing w:val="48"/>
          <w:w w:val="105"/>
          <w:sz w:val="19"/>
        </w:rPr>
        <w:t xml:space="preserve"> </w:t>
      </w:r>
      <w:r>
        <w:rPr>
          <w:w w:val="105"/>
          <w:sz w:val="19"/>
        </w:rPr>
        <w:t>means</w:t>
      </w:r>
      <w:r>
        <w:rPr>
          <w:spacing w:val="48"/>
          <w:w w:val="105"/>
          <w:sz w:val="19"/>
        </w:rPr>
        <w:t xml:space="preserve"> </w:t>
      </w:r>
      <w:r>
        <w:rPr>
          <w:w w:val="105"/>
          <w:sz w:val="19"/>
        </w:rPr>
        <w:t>a</w:t>
      </w:r>
      <w:r>
        <w:rPr>
          <w:spacing w:val="48"/>
          <w:w w:val="105"/>
          <w:sz w:val="19"/>
        </w:rPr>
        <w:t xml:space="preserve"> </w:t>
      </w:r>
      <w:r>
        <w:rPr>
          <w:w w:val="105"/>
          <w:sz w:val="19"/>
        </w:rPr>
        <w:t>managing</w:t>
      </w:r>
      <w:r>
        <w:rPr>
          <w:spacing w:val="48"/>
          <w:w w:val="105"/>
          <w:sz w:val="19"/>
        </w:rPr>
        <w:t xml:space="preserve"> </w:t>
      </w:r>
      <w:r>
        <w:rPr>
          <w:w w:val="105"/>
          <w:sz w:val="19"/>
        </w:rPr>
        <w:t>director</w:t>
      </w:r>
      <w:r>
        <w:rPr>
          <w:spacing w:val="48"/>
          <w:w w:val="105"/>
          <w:sz w:val="19"/>
        </w:rPr>
        <w:t xml:space="preserve"> </w:t>
      </w:r>
      <w:r>
        <w:rPr>
          <w:w w:val="105"/>
          <w:sz w:val="19"/>
        </w:rPr>
        <w:t>appointed</w:t>
      </w:r>
      <w:r>
        <w:rPr>
          <w:spacing w:val="48"/>
          <w:w w:val="105"/>
          <w:sz w:val="19"/>
        </w:rPr>
        <w:t xml:space="preserve"> </w:t>
      </w:r>
      <w:r>
        <w:rPr>
          <w:w w:val="105"/>
          <w:sz w:val="19"/>
        </w:rPr>
        <w:t>under rule 6.1.</w:t>
      </w:r>
    </w:p>
    <w:p w14:paraId="2024C0FD" w14:textId="1DF11076" w:rsidR="00867A7C" w:rsidRDefault="00856EF2">
      <w:pPr>
        <w:pStyle w:val="BodyText"/>
        <w:spacing w:before="50" w:line="218" w:lineRule="auto"/>
        <w:ind w:left="837" w:right="107"/>
      </w:pPr>
      <w:r>
        <w:rPr>
          <w:b/>
          <w:w w:val="105"/>
        </w:rPr>
        <w:t>M</w:t>
      </w:r>
      <w:r w:rsidR="0027080F">
        <w:rPr>
          <w:b/>
          <w:w w:val="105"/>
        </w:rPr>
        <w:t xml:space="preserve">ember </w:t>
      </w:r>
      <w:r w:rsidR="0027080F">
        <w:rPr>
          <w:w w:val="105"/>
        </w:rPr>
        <w:t>means a person whose name is entered in the Register as the holder of a share.</w:t>
      </w:r>
    </w:p>
    <w:p w14:paraId="3D0C6897" w14:textId="1040B875" w:rsidR="00867A7C" w:rsidRDefault="009B5086">
      <w:pPr>
        <w:pStyle w:val="BodyText"/>
        <w:spacing w:before="49" w:line="220" w:lineRule="auto"/>
        <w:ind w:left="837" w:right="104"/>
      </w:pPr>
      <w:r>
        <w:rPr>
          <w:b/>
          <w:w w:val="105"/>
        </w:rPr>
        <w:t>O</w:t>
      </w:r>
      <w:r w:rsidR="0027080F">
        <w:rPr>
          <w:b/>
          <w:w w:val="105"/>
        </w:rPr>
        <w:t xml:space="preserve">rdinary resolution </w:t>
      </w:r>
      <w:r w:rsidR="0027080F">
        <w:rPr>
          <w:w w:val="105"/>
        </w:rPr>
        <w:t>means a resolution passed at a meeting of members by a majority of the votes cast by members entitled to vote on the resolution.</w:t>
      </w:r>
    </w:p>
    <w:p w14:paraId="20152D4E" w14:textId="77777777" w:rsidR="00867A7C" w:rsidRDefault="0027080F">
      <w:pPr>
        <w:pStyle w:val="BodyText"/>
        <w:spacing w:before="51" w:line="218" w:lineRule="auto"/>
        <w:ind w:left="837" w:right="106"/>
      </w:pPr>
      <w:r>
        <w:rPr>
          <w:b/>
          <w:w w:val="105"/>
        </w:rPr>
        <w:t xml:space="preserve">Register </w:t>
      </w:r>
      <w:r>
        <w:rPr>
          <w:w w:val="105"/>
        </w:rPr>
        <w:t>means the register of members kept as required by sections 168 and 169 of the Act.</w:t>
      </w:r>
    </w:p>
    <w:p w14:paraId="6777CD38" w14:textId="77777777" w:rsidR="00867A7C" w:rsidRDefault="0027080F">
      <w:pPr>
        <w:pStyle w:val="BodyText"/>
        <w:spacing w:before="48" w:line="220" w:lineRule="auto"/>
        <w:ind w:left="837" w:right="105"/>
      </w:pPr>
      <w:r>
        <w:rPr>
          <w:b/>
          <w:w w:val="105"/>
        </w:rPr>
        <w:t xml:space="preserve">Secretary </w:t>
      </w:r>
      <w:r>
        <w:rPr>
          <w:w w:val="105"/>
        </w:rPr>
        <w:t>means, during the term of that appointment, a person appointed as a secretary of the Company in accordance with this document.</w:t>
      </w:r>
    </w:p>
    <w:p w14:paraId="7A08CCE9" w14:textId="77777777" w:rsidR="00867A7C" w:rsidRDefault="0027080F">
      <w:pPr>
        <w:spacing w:before="35"/>
        <w:ind w:left="837"/>
        <w:jc w:val="both"/>
        <w:rPr>
          <w:sz w:val="19"/>
        </w:rPr>
      </w:pPr>
      <w:r>
        <w:rPr>
          <w:b/>
          <w:w w:val="105"/>
          <w:sz w:val="19"/>
        </w:rPr>
        <w:t xml:space="preserve">Single Director Company </w:t>
      </w:r>
      <w:r>
        <w:rPr>
          <w:w w:val="105"/>
          <w:sz w:val="19"/>
        </w:rPr>
        <w:t>has the meaning given in rule 1.5.</w:t>
      </w:r>
    </w:p>
    <w:p w14:paraId="3EA9F23E" w14:textId="04F6EF23" w:rsidR="00867A7C" w:rsidRDefault="009B5086">
      <w:pPr>
        <w:spacing w:before="23"/>
        <w:ind w:left="837"/>
        <w:jc w:val="both"/>
        <w:rPr>
          <w:sz w:val="19"/>
        </w:rPr>
      </w:pPr>
      <w:r>
        <w:rPr>
          <w:b/>
          <w:w w:val="105"/>
          <w:sz w:val="19"/>
        </w:rPr>
        <w:t>S</w:t>
      </w:r>
      <w:r w:rsidR="0027080F">
        <w:rPr>
          <w:b/>
          <w:w w:val="105"/>
          <w:sz w:val="19"/>
        </w:rPr>
        <w:t xml:space="preserve">pecial resolution </w:t>
      </w:r>
      <w:r w:rsidR="0027080F">
        <w:rPr>
          <w:w w:val="105"/>
          <w:sz w:val="19"/>
        </w:rPr>
        <w:t>has the meaning given by section 9.</w:t>
      </w:r>
    </w:p>
    <w:p w14:paraId="18BF0812" w14:textId="77777777" w:rsidR="00867A7C" w:rsidRDefault="0027080F">
      <w:pPr>
        <w:pStyle w:val="BodyText"/>
        <w:spacing w:before="38" w:line="220" w:lineRule="auto"/>
        <w:ind w:left="837" w:right="104"/>
      </w:pPr>
      <w:r>
        <w:rPr>
          <w:b/>
          <w:w w:val="105"/>
        </w:rPr>
        <w:t xml:space="preserve">Voting Member </w:t>
      </w:r>
      <w:r>
        <w:rPr>
          <w:w w:val="105"/>
        </w:rPr>
        <w:t>in relation to a general meeting, or meeting of a class of members, means a member who has the right to be present and to vote on at least one item of business to be considered at that meeting.</w:t>
      </w:r>
    </w:p>
    <w:p w14:paraId="73A56251" w14:textId="77777777" w:rsidR="00867A7C" w:rsidRDefault="0027080F">
      <w:pPr>
        <w:pStyle w:val="Heading2"/>
        <w:numPr>
          <w:ilvl w:val="1"/>
          <w:numId w:val="7"/>
        </w:numPr>
        <w:tabs>
          <w:tab w:val="left" w:pos="837"/>
          <w:tab w:val="left" w:pos="838"/>
        </w:tabs>
        <w:spacing w:before="154"/>
        <w:ind w:hanging="706"/>
      </w:pPr>
      <w:bookmarkStart w:id="4" w:name="_TOC_250185"/>
      <w:r>
        <w:rPr>
          <w:w w:val="105"/>
        </w:rPr>
        <w:t>Interpretation of this</w:t>
      </w:r>
      <w:r>
        <w:rPr>
          <w:spacing w:val="2"/>
          <w:w w:val="105"/>
        </w:rPr>
        <w:t xml:space="preserve"> </w:t>
      </w:r>
      <w:bookmarkEnd w:id="4"/>
      <w:r>
        <w:rPr>
          <w:w w:val="105"/>
        </w:rPr>
        <w:t>document</w:t>
      </w:r>
    </w:p>
    <w:p w14:paraId="2AB9BE14" w14:textId="1854B6D6" w:rsidR="00867A7C" w:rsidRDefault="0027080F">
      <w:pPr>
        <w:pStyle w:val="BodyText"/>
        <w:spacing w:before="38" w:line="220" w:lineRule="auto"/>
        <w:ind w:left="837" w:right="102"/>
      </w:pPr>
      <w:r>
        <w:rPr>
          <w:w w:val="105"/>
        </w:rPr>
        <w:t>Headings are for convenience only, and do not affect interpretation. The following rules also apply in interpreting this document, except where the context makes it clear that a rule is not intended to</w:t>
      </w:r>
      <w:r>
        <w:rPr>
          <w:spacing w:val="-8"/>
          <w:w w:val="105"/>
        </w:rPr>
        <w:t xml:space="preserve"> </w:t>
      </w:r>
      <w:r>
        <w:rPr>
          <w:w w:val="105"/>
        </w:rPr>
        <w:t>apply.</w:t>
      </w:r>
    </w:p>
    <w:p w14:paraId="32BDDA76" w14:textId="77777777" w:rsidR="00867A7C" w:rsidRDefault="0027080F">
      <w:pPr>
        <w:pStyle w:val="ListParagraph"/>
        <w:numPr>
          <w:ilvl w:val="2"/>
          <w:numId w:val="7"/>
        </w:numPr>
        <w:tabs>
          <w:tab w:val="left" w:pos="1318"/>
        </w:tabs>
        <w:spacing w:line="220" w:lineRule="exact"/>
        <w:ind w:hanging="353"/>
        <w:rPr>
          <w:sz w:val="19"/>
        </w:rPr>
      </w:pPr>
      <w:r>
        <w:rPr>
          <w:w w:val="105"/>
          <w:sz w:val="19"/>
        </w:rPr>
        <w:t>A reference</w:t>
      </w:r>
      <w:r>
        <w:rPr>
          <w:spacing w:val="3"/>
          <w:w w:val="105"/>
          <w:sz w:val="19"/>
        </w:rPr>
        <w:t xml:space="preserve"> </w:t>
      </w:r>
      <w:r>
        <w:rPr>
          <w:w w:val="105"/>
          <w:sz w:val="19"/>
        </w:rPr>
        <w:t>to:</w:t>
      </w:r>
    </w:p>
    <w:p w14:paraId="3872A880" w14:textId="77777777" w:rsidR="00867A7C" w:rsidRDefault="0027080F">
      <w:pPr>
        <w:pStyle w:val="ListParagraph"/>
        <w:numPr>
          <w:ilvl w:val="3"/>
          <w:numId w:val="7"/>
        </w:numPr>
        <w:tabs>
          <w:tab w:val="left" w:pos="1815"/>
        </w:tabs>
        <w:spacing w:before="5" w:line="223" w:lineRule="auto"/>
        <w:ind w:right="104" w:hanging="311"/>
        <w:jc w:val="both"/>
        <w:rPr>
          <w:sz w:val="19"/>
        </w:rPr>
      </w:pPr>
      <w:r>
        <w:rPr>
          <w:w w:val="105"/>
          <w:sz w:val="19"/>
        </w:rPr>
        <w:t>legislation (including subordinate legislation) is to that legislation as amended, modified in relation to the Company, re-enacted or replaced, and includes any subordinate legislation issued under</w:t>
      </w:r>
      <w:r>
        <w:rPr>
          <w:spacing w:val="3"/>
          <w:w w:val="105"/>
          <w:sz w:val="19"/>
        </w:rPr>
        <w:t xml:space="preserve"> </w:t>
      </w:r>
      <w:r>
        <w:rPr>
          <w:w w:val="105"/>
          <w:sz w:val="19"/>
        </w:rPr>
        <w:t>it;</w:t>
      </w:r>
    </w:p>
    <w:p w14:paraId="21B702DB" w14:textId="77777777" w:rsidR="00867A7C" w:rsidRDefault="0027080F">
      <w:pPr>
        <w:pStyle w:val="ListParagraph"/>
        <w:numPr>
          <w:ilvl w:val="3"/>
          <w:numId w:val="7"/>
        </w:numPr>
        <w:tabs>
          <w:tab w:val="left" w:pos="1815"/>
        </w:tabs>
        <w:spacing w:line="225" w:lineRule="auto"/>
        <w:ind w:right="103" w:hanging="369"/>
        <w:jc w:val="both"/>
        <w:rPr>
          <w:sz w:val="19"/>
        </w:rPr>
      </w:pPr>
      <w:r>
        <w:rPr>
          <w:w w:val="105"/>
          <w:sz w:val="19"/>
        </w:rPr>
        <w:t>a document or agreement, or a provision of a document or agreement, is to that document, agreement or provision as amended, supplemented, replaced or novated;</w:t>
      </w:r>
    </w:p>
    <w:p w14:paraId="04F5428F" w14:textId="77777777" w:rsidR="00867A7C" w:rsidRDefault="0027080F">
      <w:pPr>
        <w:pStyle w:val="ListParagraph"/>
        <w:numPr>
          <w:ilvl w:val="3"/>
          <w:numId w:val="7"/>
        </w:numPr>
        <w:tabs>
          <w:tab w:val="left" w:pos="1815"/>
        </w:tabs>
        <w:spacing w:line="217" w:lineRule="exact"/>
        <w:ind w:hanging="427"/>
        <w:jc w:val="left"/>
        <w:rPr>
          <w:sz w:val="19"/>
        </w:rPr>
      </w:pPr>
      <w:r>
        <w:rPr>
          <w:w w:val="105"/>
          <w:sz w:val="19"/>
        </w:rPr>
        <w:t>a person includes any type of entity or body of</w:t>
      </w:r>
      <w:r>
        <w:rPr>
          <w:spacing w:val="15"/>
          <w:w w:val="105"/>
          <w:sz w:val="19"/>
        </w:rPr>
        <w:t xml:space="preserve"> </w:t>
      </w:r>
      <w:r>
        <w:rPr>
          <w:w w:val="105"/>
          <w:sz w:val="19"/>
        </w:rPr>
        <w:t>persons,</w:t>
      </w:r>
    </w:p>
    <w:p w14:paraId="500727DD" w14:textId="77777777" w:rsidR="00867A7C" w:rsidRDefault="00867A7C">
      <w:pPr>
        <w:spacing w:line="217" w:lineRule="exact"/>
        <w:rPr>
          <w:sz w:val="19"/>
        </w:rPr>
        <w:sectPr w:rsidR="00867A7C">
          <w:pgSz w:w="9190" w:h="12990"/>
          <w:pgMar w:top="1200" w:right="860" w:bottom="1200" w:left="960" w:header="832" w:footer="1005" w:gutter="0"/>
          <w:cols w:space="720"/>
        </w:sectPr>
      </w:pPr>
    </w:p>
    <w:p w14:paraId="3D9120CD" w14:textId="77777777" w:rsidR="00867A7C" w:rsidRDefault="0027080F">
      <w:pPr>
        <w:pStyle w:val="BodyText"/>
        <w:spacing w:before="89" w:line="225" w:lineRule="auto"/>
        <w:ind w:left="1814" w:right="105"/>
      </w:pPr>
      <w:r>
        <w:rPr>
          <w:w w:val="105"/>
        </w:rPr>
        <w:lastRenderedPageBreak/>
        <w:t>whether or not it is incorporated or has a separate legal identity, and any executor, administrator or successor in law of the person; and</w:t>
      </w:r>
    </w:p>
    <w:p w14:paraId="03A4384F" w14:textId="77777777" w:rsidR="00867A7C" w:rsidRDefault="0027080F">
      <w:pPr>
        <w:pStyle w:val="ListParagraph"/>
        <w:numPr>
          <w:ilvl w:val="3"/>
          <w:numId w:val="7"/>
        </w:numPr>
        <w:tabs>
          <w:tab w:val="left" w:pos="1815"/>
        </w:tabs>
        <w:spacing w:line="225" w:lineRule="auto"/>
        <w:ind w:right="104" w:hanging="424"/>
        <w:jc w:val="left"/>
        <w:rPr>
          <w:sz w:val="19"/>
        </w:rPr>
      </w:pPr>
      <w:r>
        <w:rPr>
          <w:w w:val="105"/>
          <w:sz w:val="19"/>
        </w:rPr>
        <w:t>anything (including a right, obligation or concept) includes each part of</w:t>
      </w:r>
      <w:r>
        <w:rPr>
          <w:spacing w:val="1"/>
          <w:w w:val="105"/>
          <w:sz w:val="19"/>
        </w:rPr>
        <w:t xml:space="preserve"> </w:t>
      </w:r>
      <w:r>
        <w:rPr>
          <w:w w:val="105"/>
          <w:sz w:val="19"/>
        </w:rPr>
        <w:t>it.</w:t>
      </w:r>
    </w:p>
    <w:p w14:paraId="4E10EE63" w14:textId="77777777" w:rsidR="00867A7C" w:rsidRDefault="0027080F">
      <w:pPr>
        <w:pStyle w:val="ListParagraph"/>
        <w:numPr>
          <w:ilvl w:val="2"/>
          <w:numId w:val="7"/>
        </w:numPr>
        <w:tabs>
          <w:tab w:val="left" w:pos="1318"/>
        </w:tabs>
        <w:spacing w:line="210" w:lineRule="exact"/>
        <w:ind w:hanging="363"/>
        <w:rPr>
          <w:sz w:val="19"/>
        </w:rPr>
      </w:pPr>
      <w:r>
        <w:rPr>
          <w:w w:val="105"/>
          <w:sz w:val="19"/>
        </w:rPr>
        <w:t>A singular word includes the plural, and vice</w:t>
      </w:r>
      <w:r>
        <w:rPr>
          <w:spacing w:val="3"/>
          <w:w w:val="105"/>
          <w:sz w:val="19"/>
        </w:rPr>
        <w:t xml:space="preserve"> </w:t>
      </w:r>
      <w:r>
        <w:rPr>
          <w:w w:val="105"/>
          <w:sz w:val="19"/>
        </w:rPr>
        <w:t>versa.</w:t>
      </w:r>
    </w:p>
    <w:p w14:paraId="7A9634F0" w14:textId="6EEB51F4" w:rsidR="00867A7C" w:rsidRDefault="0027080F">
      <w:pPr>
        <w:pStyle w:val="ListParagraph"/>
        <w:numPr>
          <w:ilvl w:val="2"/>
          <w:numId w:val="7"/>
        </w:numPr>
        <w:tabs>
          <w:tab w:val="left" w:pos="1318"/>
        </w:tabs>
        <w:spacing w:line="221" w:lineRule="exact"/>
        <w:ind w:hanging="342"/>
        <w:rPr>
          <w:sz w:val="19"/>
        </w:rPr>
      </w:pPr>
      <w:r>
        <w:rPr>
          <w:w w:val="105"/>
          <w:sz w:val="19"/>
        </w:rPr>
        <w:t>A word which suggests one gender includes the other</w:t>
      </w:r>
      <w:r>
        <w:rPr>
          <w:spacing w:val="-2"/>
          <w:w w:val="105"/>
          <w:sz w:val="19"/>
        </w:rPr>
        <w:t xml:space="preserve"> </w:t>
      </w:r>
      <w:r>
        <w:rPr>
          <w:w w:val="105"/>
          <w:sz w:val="19"/>
        </w:rPr>
        <w:t>gender.</w:t>
      </w:r>
    </w:p>
    <w:p w14:paraId="6F79C762" w14:textId="77777777" w:rsidR="00867A7C" w:rsidRDefault="0027080F">
      <w:pPr>
        <w:pStyle w:val="ListParagraph"/>
        <w:numPr>
          <w:ilvl w:val="2"/>
          <w:numId w:val="7"/>
        </w:numPr>
        <w:tabs>
          <w:tab w:val="left" w:pos="1318"/>
        </w:tabs>
        <w:spacing w:line="225" w:lineRule="auto"/>
        <w:ind w:right="108" w:hanging="375"/>
        <w:jc w:val="both"/>
        <w:rPr>
          <w:sz w:val="19"/>
        </w:rPr>
      </w:pPr>
      <w:r>
        <w:rPr>
          <w:w w:val="105"/>
          <w:sz w:val="19"/>
        </w:rPr>
        <w:t>If a word is defined, another part of speech has a corresponding meaning.</w:t>
      </w:r>
    </w:p>
    <w:p w14:paraId="2DE2DF88" w14:textId="77777777" w:rsidR="00867A7C" w:rsidRDefault="0027080F">
      <w:pPr>
        <w:pStyle w:val="ListParagraph"/>
        <w:numPr>
          <w:ilvl w:val="2"/>
          <w:numId w:val="7"/>
        </w:numPr>
        <w:tabs>
          <w:tab w:val="left" w:pos="1318"/>
        </w:tabs>
        <w:spacing w:line="223" w:lineRule="auto"/>
        <w:ind w:right="105" w:hanging="349"/>
        <w:jc w:val="both"/>
        <w:rPr>
          <w:sz w:val="19"/>
        </w:rPr>
      </w:pPr>
      <w:r>
        <w:rPr>
          <w:w w:val="105"/>
          <w:sz w:val="19"/>
        </w:rPr>
        <w:t>If an example is given of anything (including a right, obligation or concept), such as by saying it includes something else, the example does not limit the scope of that</w:t>
      </w:r>
      <w:r>
        <w:rPr>
          <w:spacing w:val="3"/>
          <w:w w:val="105"/>
          <w:sz w:val="19"/>
        </w:rPr>
        <w:t xml:space="preserve"> </w:t>
      </w:r>
      <w:r>
        <w:rPr>
          <w:w w:val="105"/>
          <w:sz w:val="19"/>
        </w:rPr>
        <w:t>thing.</w:t>
      </w:r>
    </w:p>
    <w:p w14:paraId="73A631A8" w14:textId="200D00F5" w:rsidR="00867A7C" w:rsidRDefault="0027080F">
      <w:pPr>
        <w:pStyle w:val="ListParagraph"/>
        <w:numPr>
          <w:ilvl w:val="2"/>
          <w:numId w:val="7"/>
        </w:numPr>
        <w:tabs>
          <w:tab w:val="left" w:pos="1318"/>
        </w:tabs>
        <w:spacing w:line="225" w:lineRule="auto"/>
        <w:ind w:right="104" w:hanging="319"/>
        <w:jc w:val="both"/>
        <w:rPr>
          <w:sz w:val="19"/>
        </w:rPr>
      </w:pPr>
      <w:r>
        <w:rPr>
          <w:w w:val="105"/>
          <w:sz w:val="19"/>
        </w:rPr>
        <w:t>The word agreement includes an undertaking or other binding arrangement</w:t>
      </w:r>
      <w:r w:rsidR="00847A9D">
        <w:rPr>
          <w:w w:val="105"/>
          <w:sz w:val="19"/>
        </w:rPr>
        <w:t>s</w:t>
      </w:r>
      <w:r>
        <w:rPr>
          <w:w w:val="105"/>
          <w:sz w:val="19"/>
        </w:rPr>
        <w:t xml:space="preserve"> or understanding</w:t>
      </w:r>
      <w:r w:rsidR="00847A9D">
        <w:rPr>
          <w:w w:val="105"/>
          <w:sz w:val="19"/>
        </w:rPr>
        <w:t>s</w:t>
      </w:r>
      <w:r>
        <w:rPr>
          <w:w w:val="105"/>
          <w:sz w:val="19"/>
        </w:rPr>
        <w:t xml:space="preserve"> whether or not </w:t>
      </w:r>
      <w:r w:rsidR="00847A9D">
        <w:rPr>
          <w:w w:val="105"/>
          <w:sz w:val="19"/>
        </w:rPr>
        <w:t xml:space="preserve">it is stated </w:t>
      </w:r>
      <w:r>
        <w:rPr>
          <w:w w:val="105"/>
          <w:sz w:val="19"/>
        </w:rPr>
        <w:t>in writing.</w:t>
      </w:r>
    </w:p>
    <w:p w14:paraId="49CBDE49" w14:textId="77777777" w:rsidR="00867A7C" w:rsidRDefault="0027080F">
      <w:pPr>
        <w:pStyle w:val="ListParagraph"/>
        <w:numPr>
          <w:ilvl w:val="2"/>
          <w:numId w:val="7"/>
        </w:numPr>
        <w:tabs>
          <w:tab w:val="left" w:pos="1318"/>
        </w:tabs>
        <w:spacing w:line="225" w:lineRule="auto"/>
        <w:ind w:right="105" w:hanging="364"/>
        <w:jc w:val="both"/>
        <w:rPr>
          <w:sz w:val="19"/>
        </w:rPr>
      </w:pPr>
      <w:r>
        <w:rPr>
          <w:w w:val="105"/>
          <w:sz w:val="19"/>
        </w:rPr>
        <w:t>A reference to something being written or in writing includes that thing being represented or reproduced in any mode in a visible form.</w:t>
      </w:r>
    </w:p>
    <w:p w14:paraId="2D1B71DC" w14:textId="77777777" w:rsidR="00867A7C" w:rsidRDefault="0027080F">
      <w:pPr>
        <w:pStyle w:val="ListParagraph"/>
        <w:numPr>
          <w:ilvl w:val="2"/>
          <w:numId w:val="7"/>
        </w:numPr>
        <w:tabs>
          <w:tab w:val="left" w:pos="1318"/>
        </w:tabs>
        <w:spacing w:line="225" w:lineRule="auto"/>
        <w:ind w:right="104" w:hanging="369"/>
        <w:jc w:val="both"/>
        <w:rPr>
          <w:sz w:val="19"/>
        </w:rPr>
      </w:pPr>
      <w:r>
        <w:rPr>
          <w:w w:val="105"/>
          <w:sz w:val="19"/>
        </w:rPr>
        <w:t>A word (other than a word defined in rule 1.3) which is defined by the Act has the same meaning in this document where it relates to the same matters as the matters for which it is defined in the</w:t>
      </w:r>
      <w:r>
        <w:rPr>
          <w:spacing w:val="-8"/>
          <w:w w:val="105"/>
          <w:sz w:val="19"/>
        </w:rPr>
        <w:t xml:space="preserve"> </w:t>
      </w:r>
      <w:r>
        <w:rPr>
          <w:w w:val="105"/>
          <w:sz w:val="19"/>
        </w:rPr>
        <w:t>Act.</w:t>
      </w:r>
    </w:p>
    <w:p w14:paraId="10EBC883" w14:textId="77777777" w:rsidR="00867A7C" w:rsidRDefault="0027080F">
      <w:pPr>
        <w:pStyle w:val="ListParagraph"/>
        <w:numPr>
          <w:ilvl w:val="2"/>
          <w:numId w:val="7"/>
        </w:numPr>
        <w:tabs>
          <w:tab w:val="left" w:pos="1318"/>
        </w:tabs>
        <w:spacing w:line="225" w:lineRule="auto"/>
        <w:ind w:right="106" w:hanging="311"/>
        <w:jc w:val="both"/>
        <w:rPr>
          <w:sz w:val="19"/>
        </w:rPr>
      </w:pPr>
      <w:r>
        <w:rPr>
          <w:w w:val="105"/>
          <w:sz w:val="19"/>
        </w:rPr>
        <w:t>A reference to a Chapter, Part, Division, or section is a reference to a Chapter, Part, Division or section of the</w:t>
      </w:r>
      <w:r>
        <w:rPr>
          <w:spacing w:val="5"/>
          <w:w w:val="105"/>
          <w:sz w:val="19"/>
        </w:rPr>
        <w:t xml:space="preserve"> </w:t>
      </w:r>
      <w:r>
        <w:rPr>
          <w:w w:val="105"/>
          <w:sz w:val="19"/>
        </w:rPr>
        <w:t>Act.</w:t>
      </w:r>
    </w:p>
    <w:p w14:paraId="4077F6EC" w14:textId="77777777" w:rsidR="00867A7C" w:rsidRDefault="0027080F">
      <w:pPr>
        <w:pStyle w:val="Heading2"/>
        <w:numPr>
          <w:ilvl w:val="1"/>
          <w:numId w:val="7"/>
        </w:numPr>
        <w:tabs>
          <w:tab w:val="left" w:pos="837"/>
          <w:tab w:val="left" w:pos="838"/>
        </w:tabs>
        <w:spacing w:before="90"/>
        <w:ind w:hanging="706"/>
      </w:pPr>
      <w:bookmarkStart w:id="5" w:name="_TOC_250184"/>
      <w:r>
        <w:rPr>
          <w:w w:val="105"/>
        </w:rPr>
        <w:t>Single Director</w:t>
      </w:r>
      <w:r>
        <w:rPr>
          <w:spacing w:val="1"/>
          <w:w w:val="105"/>
        </w:rPr>
        <w:t xml:space="preserve"> </w:t>
      </w:r>
      <w:bookmarkEnd w:id="5"/>
      <w:r>
        <w:rPr>
          <w:w w:val="105"/>
        </w:rPr>
        <w:t>Company</w:t>
      </w:r>
    </w:p>
    <w:p w14:paraId="55489174" w14:textId="77777777" w:rsidR="00867A7C" w:rsidRDefault="0027080F">
      <w:pPr>
        <w:pStyle w:val="BodyText"/>
        <w:spacing w:before="23" w:line="228" w:lineRule="exact"/>
        <w:ind w:left="837"/>
        <w:jc w:val="left"/>
      </w:pPr>
      <w:r>
        <w:rPr>
          <w:w w:val="105"/>
        </w:rPr>
        <w:t>The Company is a Single Director Company if:</w:t>
      </w:r>
    </w:p>
    <w:p w14:paraId="5C00E130" w14:textId="77777777" w:rsidR="00867A7C" w:rsidRDefault="0027080F">
      <w:pPr>
        <w:pStyle w:val="ListParagraph"/>
        <w:numPr>
          <w:ilvl w:val="2"/>
          <w:numId w:val="7"/>
        </w:numPr>
        <w:tabs>
          <w:tab w:val="left" w:pos="1318"/>
        </w:tabs>
        <w:spacing w:before="3" w:line="225" w:lineRule="auto"/>
        <w:ind w:right="105" w:hanging="353"/>
        <w:jc w:val="both"/>
        <w:rPr>
          <w:sz w:val="19"/>
        </w:rPr>
      </w:pPr>
      <w:r>
        <w:rPr>
          <w:w w:val="105"/>
          <w:sz w:val="19"/>
        </w:rPr>
        <w:t>at the time of its registration as an Australian company, only one person had consented to be a Director;</w:t>
      </w:r>
      <w:r>
        <w:rPr>
          <w:spacing w:val="5"/>
          <w:w w:val="105"/>
          <w:sz w:val="19"/>
        </w:rPr>
        <w:t xml:space="preserve"> </w:t>
      </w:r>
      <w:r>
        <w:rPr>
          <w:w w:val="105"/>
          <w:sz w:val="19"/>
        </w:rPr>
        <w:t>or</w:t>
      </w:r>
    </w:p>
    <w:p w14:paraId="28CBC44F" w14:textId="77777777" w:rsidR="00867A7C" w:rsidRDefault="0027080F">
      <w:pPr>
        <w:pStyle w:val="ListParagraph"/>
        <w:numPr>
          <w:ilvl w:val="2"/>
          <w:numId w:val="7"/>
        </w:numPr>
        <w:tabs>
          <w:tab w:val="left" w:pos="1318"/>
        </w:tabs>
        <w:spacing w:line="225" w:lineRule="auto"/>
        <w:ind w:right="223" w:hanging="363"/>
        <w:rPr>
          <w:sz w:val="19"/>
        </w:rPr>
      </w:pPr>
      <w:r>
        <w:rPr>
          <w:w w:val="105"/>
          <w:sz w:val="19"/>
        </w:rPr>
        <w:t>the Company has passed an ordinary resolution that it be a Single Director Company,</w:t>
      </w:r>
    </w:p>
    <w:p w14:paraId="2C36C452" w14:textId="09252E5D" w:rsidR="00867A7C" w:rsidRDefault="0027080F">
      <w:pPr>
        <w:pStyle w:val="BodyText"/>
        <w:spacing w:before="36" w:line="223" w:lineRule="auto"/>
        <w:ind w:left="837" w:right="104"/>
      </w:pPr>
      <w:r>
        <w:rPr>
          <w:w w:val="105"/>
        </w:rPr>
        <w:t>and the Company has not, since registration or the passing of that resolution (as the case requires), passed a resolution that it cease</w:t>
      </w:r>
      <w:r w:rsidR="00E7326F">
        <w:rPr>
          <w:w w:val="105"/>
        </w:rPr>
        <w:t>s</w:t>
      </w:r>
      <w:r>
        <w:rPr>
          <w:w w:val="105"/>
        </w:rPr>
        <w:t xml:space="preserve"> to be a Single Director Company and, at the relevant time, there is only one Director.</w:t>
      </w:r>
    </w:p>
    <w:p w14:paraId="4C164B6A" w14:textId="77777777" w:rsidR="00867A7C" w:rsidRDefault="0027080F">
      <w:pPr>
        <w:pStyle w:val="Heading2"/>
        <w:numPr>
          <w:ilvl w:val="0"/>
          <w:numId w:val="7"/>
        </w:numPr>
        <w:tabs>
          <w:tab w:val="left" w:pos="837"/>
          <w:tab w:val="left" w:pos="838"/>
        </w:tabs>
        <w:spacing w:before="107"/>
        <w:ind w:hanging="706"/>
      </w:pPr>
      <w:bookmarkStart w:id="6" w:name="_TOC_250183"/>
      <w:bookmarkEnd w:id="6"/>
      <w:r>
        <w:rPr>
          <w:w w:val="105"/>
        </w:rPr>
        <w:t>DIRECTORS</w:t>
      </w:r>
    </w:p>
    <w:p w14:paraId="0E58023E" w14:textId="77777777" w:rsidR="00867A7C" w:rsidRDefault="0027080F">
      <w:pPr>
        <w:pStyle w:val="ListParagraph"/>
        <w:numPr>
          <w:ilvl w:val="1"/>
          <w:numId w:val="7"/>
        </w:numPr>
        <w:tabs>
          <w:tab w:val="left" w:pos="837"/>
          <w:tab w:val="left" w:pos="838"/>
        </w:tabs>
        <w:spacing w:before="105"/>
        <w:ind w:hanging="706"/>
        <w:rPr>
          <w:sz w:val="19"/>
        </w:rPr>
      </w:pPr>
      <w:r>
        <w:rPr>
          <w:w w:val="105"/>
          <w:sz w:val="19"/>
        </w:rPr>
        <w:t>Number of Directors</w:t>
      </w:r>
    </w:p>
    <w:p w14:paraId="615ACB1B" w14:textId="77777777" w:rsidR="00867A7C" w:rsidRDefault="0027080F">
      <w:pPr>
        <w:pStyle w:val="BodyText"/>
        <w:spacing w:before="23" w:line="228" w:lineRule="exact"/>
        <w:ind w:left="837"/>
      </w:pPr>
      <w:r>
        <w:rPr>
          <w:w w:val="105"/>
        </w:rPr>
        <w:t>The Company must have at least:</w:t>
      </w:r>
    </w:p>
    <w:p w14:paraId="732EA8B1" w14:textId="77777777" w:rsidR="00867A7C" w:rsidRDefault="0027080F">
      <w:pPr>
        <w:pStyle w:val="ListParagraph"/>
        <w:numPr>
          <w:ilvl w:val="2"/>
          <w:numId w:val="7"/>
        </w:numPr>
        <w:tabs>
          <w:tab w:val="left" w:pos="1318"/>
        </w:tabs>
        <w:spacing w:line="218" w:lineRule="exact"/>
        <w:ind w:hanging="353"/>
        <w:rPr>
          <w:sz w:val="19"/>
        </w:rPr>
      </w:pPr>
      <w:r>
        <w:rPr>
          <w:w w:val="105"/>
          <w:sz w:val="19"/>
        </w:rPr>
        <w:t>if the Company is a Single Director Company, one; or</w:t>
      </w:r>
    </w:p>
    <w:p w14:paraId="0DB6B74F" w14:textId="32F15234" w:rsidR="00867A7C" w:rsidRPr="00A17881" w:rsidRDefault="0027080F" w:rsidP="00A17881">
      <w:pPr>
        <w:pStyle w:val="ListParagraph"/>
        <w:numPr>
          <w:ilvl w:val="2"/>
          <w:numId w:val="7"/>
        </w:numPr>
        <w:tabs>
          <w:tab w:val="left" w:pos="1318"/>
        </w:tabs>
        <w:spacing w:line="218" w:lineRule="exact"/>
        <w:ind w:hanging="363"/>
        <w:rPr>
          <w:sz w:val="19"/>
          <w:szCs w:val="19"/>
        </w:rPr>
      </w:pPr>
      <w:r>
        <w:rPr>
          <w:w w:val="105"/>
          <w:sz w:val="19"/>
        </w:rPr>
        <w:t>otherwise,</w:t>
      </w:r>
      <w:r w:rsidRPr="00A17881">
        <w:rPr>
          <w:spacing w:val="-1"/>
          <w:w w:val="105"/>
          <w:sz w:val="19"/>
          <w:szCs w:val="19"/>
        </w:rPr>
        <w:t xml:space="preserve"> </w:t>
      </w:r>
      <w:r w:rsidRPr="00A17881">
        <w:rPr>
          <w:w w:val="105"/>
          <w:sz w:val="19"/>
          <w:szCs w:val="19"/>
        </w:rPr>
        <w:t>two</w:t>
      </w:r>
      <w:r w:rsidR="00A17881">
        <w:rPr>
          <w:w w:val="105"/>
          <w:sz w:val="19"/>
          <w:szCs w:val="19"/>
        </w:rPr>
        <w:t xml:space="preserve"> </w:t>
      </w:r>
      <w:r w:rsidRPr="00A17881">
        <w:rPr>
          <w:w w:val="105"/>
          <w:sz w:val="19"/>
          <w:szCs w:val="19"/>
        </w:rPr>
        <w:t>Directors (not counting Alternates) and, until otherwise decided by ordinary resolution, not more than eight Directors (not counting Alternates).</w:t>
      </w:r>
    </w:p>
    <w:p w14:paraId="35A30DCB" w14:textId="77777777" w:rsidR="00867A7C" w:rsidRDefault="0027080F">
      <w:pPr>
        <w:pStyle w:val="Heading2"/>
        <w:numPr>
          <w:ilvl w:val="1"/>
          <w:numId w:val="7"/>
        </w:numPr>
        <w:tabs>
          <w:tab w:val="left" w:pos="837"/>
          <w:tab w:val="left" w:pos="838"/>
        </w:tabs>
        <w:spacing w:before="86"/>
        <w:ind w:hanging="706"/>
      </w:pPr>
      <w:bookmarkStart w:id="7" w:name="_TOC_250182"/>
      <w:r>
        <w:rPr>
          <w:w w:val="105"/>
        </w:rPr>
        <w:t xml:space="preserve">Appointment of </w:t>
      </w:r>
      <w:bookmarkEnd w:id="7"/>
      <w:r>
        <w:rPr>
          <w:w w:val="105"/>
        </w:rPr>
        <w:t>Directors</w:t>
      </w:r>
    </w:p>
    <w:p w14:paraId="4B54F226" w14:textId="77777777" w:rsidR="00867A7C" w:rsidRDefault="0027080F">
      <w:pPr>
        <w:pStyle w:val="BodyText"/>
        <w:spacing w:before="21" w:line="218" w:lineRule="auto"/>
        <w:ind w:left="837" w:right="108"/>
      </w:pPr>
      <w:r>
        <w:rPr>
          <w:w w:val="105"/>
        </w:rPr>
        <w:t>Subject to the maximum number of Directors for the time being fixed under rule 2.1 not being exceeded:</w:t>
      </w:r>
    </w:p>
    <w:p w14:paraId="14DA67A3" w14:textId="77777777" w:rsidR="00867A7C" w:rsidRDefault="00867A7C">
      <w:pPr>
        <w:spacing w:line="218" w:lineRule="auto"/>
        <w:sectPr w:rsidR="00867A7C">
          <w:pgSz w:w="9190" w:h="12990"/>
          <w:pgMar w:top="1200" w:right="860" w:bottom="1200" w:left="960" w:header="832" w:footer="1005" w:gutter="0"/>
          <w:cols w:space="720"/>
        </w:sectPr>
      </w:pPr>
    </w:p>
    <w:p w14:paraId="19C684CD" w14:textId="77777777" w:rsidR="00867A7C" w:rsidRDefault="0027080F">
      <w:pPr>
        <w:pStyle w:val="ListParagraph"/>
        <w:numPr>
          <w:ilvl w:val="2"/>
          <w:numId w:val="7"/>
        </w:numPr>
        <w:tabs>
          <w:tab w:val="left" w:pos="1318"/>
        </w:tabs>
        <w:spacing w:before="78" w:line="228" w:lineRule="exact"/>
        <w:ind w:hanging="353"/>
        <w:rPr>
          <w:sz w:val="19"/>
        </w:rPr>
      </w:pPr>
      <w:r>
        <w:rPr>
          <w:w w:val="105"/>
          <w:sz w:val="19"/>
        </w:rPr>
        <w:lastRenderedPageBreak/>
        <w:t>the Company by ordinary resolution;</w:t>
      </w:r>
      <w:r>
        <w:rPr>
          <w:spacing w:val="5"/>
          <w:w w:val="105"/>
          <w:sz w:val="19"/>
        </w:rPr>
        <w:t xml:space="preserve"> </w:t>
      </w:r>
      <w:r>
        <w:rPr>
          <w:w w:val="105"/>
          <w:sz w:val="19"/>
        </w:rPr>
        <w:t>or</w:t>
      </w:r>
    </w:p>
    <w:p w14:paraId="6FE162DE" w14:textId="77777777" w:rsidR="00867A7C" w:rsidRDefault="0027080F">
      <w:pPr>
        <w:pStyle w:val="ListParagraph"/>
        <w:numPr>
          <w:ilvl w:val="2"/>
          <w:numId w:val="7"/>
        </w:numPr>
        <w:tabs>
          <w:tab w:val="left" w:pos="1318"/>
        </w:tabs>
        <w:spacing w:before="4" w:line="225" w:lineRule="auto"/>
        <w:ind w:right="105" w:hanging="363"/>
        <w:jc w:val="both"/>
        <w:rPr>
          <w:sz w:val="19"/>
        </w:rPr>
      </w:pPr>
      <w:r>
        <w:rPr>
          <w:w w:val="105"/>
          <w:sz w:val="19"/>
        </w:rPr>
        <w:t>members holding a majority of the issued shares of the Company conferring the right to vote, by writing delivered to the Company; or</w:t>
      </w:r>
    </w:p>
    <w:p w14:paraId="349AD9E8" w14:textId="77777777" w:rsidR="00867A7C" w:rsidRDefault="0027080F">
      <w:pPr>
        <w:pStyle w:val="ListParagraph"/>
        <w:numPr>
          <w:ilvl w:val="2"/>
          <w:numId w:val="7"/>
        </w:numPr>
        <w:tabs>
          <w:tab w:val="left" w:pos="1318"/>
        </w:tabs>
        <w:spacing w:line="222" w:lineRule="exact"/>
        <w:ind w:hanging="342"/>
        <w:rPr>
          <w:sz w:val="19"/>
        </w:rPr>
      </w:pPr>
      <w:r>
        <w:rPr>
          <w:w w:val="105"/>
          <w:sz w:val="19"/>
        </w:rPr>
        <w:t>the Board (except during a general</w:t>
      </w:r>
      <w:r>
        <w:rPr>
          <w:spacing w:val="5"/>
          <w:w w:val="105"/>
          <w:sz w:val="19"/>
        </w:rPr>
        <w:t xml:space="preserve"> </w:t>
      </w:r>
      <w:r>
        <w:rPr>
          <w:w w:val="105"/>
          <w:sz w:val="19"/>
        </w:rPr>
        <w:t>meeting),</w:t>
      </w:r>
    </w:p>
    <w:p w14:paraId="33A66B7B" w14:textId="77777777" w:rsidR="00867A7C" w:rsidRDefault="0027080F">
      <w:pPr>
        <w:pStyle w:val="BodyText"/>
        <w:spacing w:before="34" w:line="225" w:lineRule="auto"/>
        <w:ind w:left="837" w:right="181"/>
        <w:jc w:val="left"/>
      </w:pPr>
      <w:r>
        <w:rPr>
          <w:w w:val="105"/>
        </w:rPr>
        <w:t>may appoint a person to be a Director, either to fill a casual vacancy or as an addition to the</w:t>
      </w:r>
      <w:r>
        <w:rPr>
          <w:spacing w:val="5"/>
          <w:w w:val="105"/>
        </w:rPr>
        <w:t xml:space="preserve"> </w:t>
      </w:r>
      <w:r>
        <w:rPr>
          <w:w w:val="105"/>
        </w:rPr>
        <w:t>Board.</w:t>
      </w:r>
    </w:p>
    <w:p w14:paraId="12760B21" w14:textId="77777777" w:rsidR="00867A7C" w:rsidRDefault="0027080F">
      <w:pPr>
        <w:pStyle w:val="Heading2"/>
        <w:numPr>
          <w:ilvl w:val="1"/>
          <w:numId w:val="7"/>
        </w:numPr>
        <w:tabs>
          <w:tab w:val="left" w:pos="837"/>
          <w:tab w:val="left" w:pos="838"/>
        </w:tabs>
        <w:spacing w:before="82"/>
        <w:ind w:hanging="706"/>
      </w:pPr>
      <w:bookmarkStart w:id="8" w:name="_TOC_250181"/>
      <w:r>
        <w:rPr>
          <w:w w:val="105"/>
        </w:rPr>
        <w:t>No share</w:t>
      </w:r>
      <w:r>
        <w:rPr>
          <w:spacing w:val="2"/>
          <w:w w:val="105"/>
        </w:rPr>
        <w:t xml:space="preserve"> </w:t>
      </w:r>
      <w:bookmarkEnd w:id="8"/>
      <w:r>
        <w:rPr>
          <w:w w:val="105"/>
        </w:rPr>
        <w:t>qualification</w:t>
      </w:r>
    </w:p>
    <w:p w14:paraId="5595A25D" w14:textId="77777777" w:rsidR="00867A7C" w:rsidRDefault="0027080F">
      <w:pPr>
        <w:pStyle w:val="BodyText"/>
        <w:spacing w:before="9"/>
        <w:ind w:left="837"/>
      </w:pPr>
      <w:r>
        <w:rPr>
          <w:w w:val="105"/>
        </w:rPr>
        <w:t>A Director need not be a member.</w:t>
      </w:r>
    </w:p>
    <w:p w14:paraId="6882BE85" w14:textId="77777777" w:rsidR="00867A7C" w:rsidRDefault="0027080F">
      <w:pPr>
        <w:pStyle w:val="Heading2"/>
        <w:numPr>
          <w:ilvl w:val="1"/>
          <w:numId w:val="7"/>
        </w:numPr>
        <w:tabs>
          <w:tab w:val="left" w:pos="837"/>
          <w:tab w:val="left" w:pos="838"/>
        </w:tabs>
        <w:spacing w:before="81"/>
        <w:ind w:hanging="706"/>
      </w:pPr>
      <w:bookmarkStart w:id="9" w:name="_TOC_250180"/>
      <w:r>
        <w:rPr>
          <w:w w:val="105"/>
        </w:rPr>
        <w:t>Cessation of Director's</w:t>
      </w:r>
      <w:r>
        <w:rPr>
          <w:spacing w:val="1"/>
          <w:w w:val="105"/>
        </w:rPr>
        <w:t xml:space="preserve"> </w:t>
      </w:r>
      <w:bookmarkEnd w:id="9"/>
      <w:r>
        <w:rPr>
          <w:w w:val="105"/>
        </w:rPr>
        <w:t>appointment</w:t>
      </w:r>
    </w:p>
    <w:p w14:paraId="7AD3F45E" w14:textId="77777777" w:rsidR="00867A7C" w:rsidRDefault="0027080F">
      <w:pPr>
        <w:pStyle w:val="BodyText"/>
        <w:spacing w:before="8" w:line="226" w:lineRule="exact"/>
        <w:ind w:left="837"/>
      </w:pPr>
      <w:r>
        <w:rPr>
          <w:w w:val="105"/>
        </w:rPr>
        <w:t>A person automatically ceases to be a Director if the person:</w:t>
      </w:r>
    </w:p>
    <w:p w14:paraId="3052A440" w14:textId="77777777" w:rsidR="00867A7C" w:rsidRDefault="0027080F">
      <w:pPr>
        <w:pStyle w:val="ListParagraph"/>
        <w:numPr>
          <w:ilvl w:val="2"/>
          <w:numId w:val="7"/>
        </w:numPr>
        <w:tabs>
          <w:tab w:val="left" w:pos="1318"/>
        </w:tabs>
        <w:spacing w:before="1" w:line="225" w:lineRule="auto"/>
        <w:ind w:right="103" w:hanging="353"/>
        <w:rPr>
          <w:sz w:val="19"/>
        </w:rPr>
      </w:pPr>
      <w:r>
        <w:rPr>
          <w:w w:val="105"/>
          <w:sz w:val="19"/>
        </w:rPr>
        <w:t>is not permitted by the Act (or an order made under the Act) to be a director;</w:t>
      </w:r>
    </w:p>
    <w:p w14:paraId="6D73E684" w14:textId="77777777" w:rsidR="00867A7C" w:rsidRDefault="0027080F">
      <w:pPr>
        <w:pStyle w:val="ListParagraph"/>
        <w:numPr>
          <w:ilvl w:val="2"/>
          <w:numId w:val="7"/>
        </w:numPr>
        <w:tabs>
          <w:tab w:val="left" w:pos="1318"/>
        </w:tabs>
        <w:spacing w:line="225" w:lineRule="auto"/>
        <w:ind w:right="105" w:hanging="363"/>
        <w:jc w:val="both"/>
        <w:rPr>
          <w:sz w:val="19"/>
        </w:rPr>
      </w:pPr>
      <w:r>
        <w:rPr>
          <w:w w:val="105"/>
          <w:sz w:val="19"/>
        </w:rPr>
        <w:t>becomes disqualified from managing corporations under Part 2D.6 and is not given permission or leave to manage the Company under section 206F or</w:t>
      </w:r>
      <w:r>
        <w:rPr>
          <w:spacing w:val="2"/>
          <w:w w:val="105"/>
          <w:sz w:val="19"/>
        </w:rPr>
        <w:t xml:space="preserve"> </w:t>
      </w:r>
      <w:r>
        <w:rPr>
          <w:w w:val="105"/>
          <w:sz w:val="19"/>
        </w:rPr>
        <w:t>206G;</w:t>
      </w:r>
    </w:p>
    <w:p w14:paraId="125F49CC" w14:textId="77777777" w:rsidR="00867A7C" w:rsidRDefault="0027080F">
      <w:pPr>
        <w:pStyle w:val="ListParagraph"/>
        <w:numPr>
          <w:ilvl w:val="2"/>
          <w:numId w:val="7"/>
        </w:numPr>
        <w:tabs>
          <w:tab w:val="left" w:pos="1318"/>
        </w:tabs>
        <w:spacing w:line="225" w:lineRule="auto"/>
        <w:ind w:right="105" w:hanging="342"/>
        <w:rPr>
          <w:sz w:val="19"/>
        </w:rPr>
      </w:pPr>
      <w:r>
        <w:rPr>
          <w:w w:val="105"/>
          <w:sz w:val="19"/>
        </w:rPr>
        <w:t>becomes of unsound mind or physically or mentally incapable of performing the functions of that</w:t>
      </w:r>
      <w:r>
        <w:rPr>
          <w:spacing w:val="1"/>
          <w:w w:val="105"/>
          <w:sz w:val="19"/>
        </w:rPr>
        <w:t xml:space="preserve"> </w:t>
      </w:r>
      <w:r>
        <w:rPr>
          <w:w w:val="105"/>
          <w:sz w:val="19"/>
        </w:rPr>
        <w:t>office;</w:t>
      </w:r>
    </w:p>
    <w:p w14:paraId="6C9EC3B0" w14:textId="77777777" w:rsidR="00867A7C" w:rsidRDefault="0027080F">
      <w:pPr>
        <w:pStyle w:val="ListParagraph"/>
        <w:numPr>
          <w:ilvl w:val="2"/>
          <w:numId w:val="7"/>
        </w:numPr>
        <w:tabs>
          <w:tab w:val="left" w:pos="1318"/>
        </w:tabs>
        <w:spacing w:line="220" w:lineRule="auto"/>
        <w:ind w:right="104" w:hanging="375"/>
        <w:jc w:val="both"/>
        <w:rPr>
          <w:sz w:val="19"/>
        </w:rPr>
      </w:pPr>
      <w:r>
        <w:rPr>
          <w:w w:val="105"/>
          <w:sz w:val="19"/>
        </w:rPr>
        <w:t>fails to attend (either personally or by an Alternate) three consecutive Board meetings (not including meetings of a committee of the Board) without leave of absence from the</w:t>
      </w:r>
      <w:r>
        <w:rPr>
          <w:spacing w:val="-10"/>
          <w:w w:val="105"/>
          <w:sz w:val="19"/>
        </w:rPr>
        <w:t xml:space="preserve"> </w:t>
      </w:r>
      <w:r>
        <w:rPr>
          <w:w w:val="105"/>
          <w:sz w:val="19"/>
        </w:rPr>
        <w:t>Board;</w:t>
      </w:r>
    </w:p>
    <w:p w14:paraId="21C63A10" w14:textId="77777777" w:rsidR="00867A7C" w:rsidRDefault="0027080F">
      <w:pPr>
        <w:pStyle w:val="ListParagraph"/>
        <w:numPr>
          <w:ilvl w:val="2"/>
          <w:numId w:val="7"/>
        </w:numPr>
        <w:tabs>
          <w:tab w:val="left" w:pos="1318"/>
        </w:tabs>
        <w:spacing w:line="220" w:lineRule="exact"/>
        <w:ind w:hanging="349"/>
        <w:rPr>
          <w:sz w:val="19"/>
        </w:rPr>
      </w:pPr>
      <w:r>
        <w:rPr>
          <w:w w:val="105"/>
          <w:sz w:val="19"/>
        </w:rPr>
        <w:t>resigns by notice in writing to the Company;</w:t>
      </w:r>
      <w:r>
        <w:rPr>
          <w:spacing w:val="5"/>
          <w:w w:val="105"/>
          <w:sz w:val="19"/>
        </w:rPr>
        <w:t xml:space="preserve"> </w:t>
      </w:r>
      <w:r>
        <w:rPr>
          <w:w w:val="105"/>
          <w:sz w:val="19"/>
        </w:rPr>
        <w:t>or</w:t>
      </w:r>
    </w:p>
    <w:p w14:paraId="4CAE4CDB" w14:textId="77777777" w:rsidR="00867A7C" w:rsidRDefault="0027080F">
      <w:pPr>
        <w:pStyle w:val="ListParagraph"/>
        <w:numPr>
          <w:ilvl w:val="2"/>
          <w:numId w:val="7"/>
        </w:numPr>
        <w:tabs>
          <w:tab w:val="left" w:pos="1318"/>
        </w:tabs>
        <w:spacing w:line="221" w:lineRule="exact"/>
        <w:ind w:hanging="319"/>
        <w:rPr>
          <w:sz w:val="19"/>
        </w:rPr>
      </w:pPr>
      <w:r>
        <w:rPr>
          <w:w w:val="105"/>
          <w:sz w:val="19"/>
        </w:rPr>
        <w:t>is removed from office under rule 2.5;</w:t>
      </w:r>
      <w:r>
        <w:rPr>
          <w:spacing w:val="5"/>
          <w:w w:val="105"/>
          <w:sz w:val="19"/>
        </w:rPr>
        <w:t xml:space="preserve"> </w:t>
      </w:r>
      <w:r>
        <w:rPr>
          <w:w w:val="105"/>
          <w:sz w:val="19"/>
        </w:rPr>
        <w:t>or</w:t>
      </w:r>
    </w:p>
    <w:p w14:paraId="55C74D9E" w14:textId="77777777" w:rsidR="00867A7C" w:rsidRDefault="0027080F">
      <w:pPr>
        <w:pStyle w:val="ListParagraph"/>
        <w:numPr>
          <w:ilvl w:val="2"/>
          <w:numId w:val="7"/>
        </w:numPr>
        <w:tabs>
          <w:tab w:val="left" w:pos="1318"/>
        </w:tabs>
        <w:spacing w:line="221" w:lineRule="exact"/>
        <w:ind w:hanging="364"/>
        <w:rPr>
          <w:sz w:val="19"/>
        </w:rPr>
      </w:pPr>
      <w:r>
        <w:rPr>
          <w:w w:val="105"/>
          <w:sz w:val="19"/>
        </w:rPr>
        <w:t>is a Managing Director and ceases to hold that</w:t>
      </w:r>
      <w:r>
        <w:rPr>
          <w:spacing w:val="2"/>
          <w:w w:val="105"/>
          <w:sz w:val="19"/>
        </w:rPr>
        <w:t xml:space="preserve"> </w:t>
      </w:r>
      <w:r>
        <w:rPr>
          <w:w w:val="105"/>
          <w:sz w:val="19"/>
        </w:rPr>
        <w:t>office,</w:t>
      </w:r>
    </w:p>
    <w:p w14:paraId="59F97AFE" w14:textId="77777777" w:rsidR="00867A7C" w:rsidRDefault="0027080F">
      <w:pPr>
        <w:pStyle w:val="BodyText"/>
        <w:spacing w:line="225" w:lineRule="auto"/>
        <w:ind w:left="837" w:right="181"/>
        <w:jc w:val="left"/>
      </w:pPr>
      <w:r>
        <w:rPr>
          <w:w w:val="105"/>
        </w:rPr>
        <w:t>or if the person was appointed to the office for a specified period and that period expires.</w:t>
      </w:r>
    </w:p>
    <w:p w14:paraId="52F03EE2" w14:textId="77777777" w:rsidR="00867A7C" w:rsidRDefault="0027080F">
      <w:pPr>
        <w:pStyle w:val="Heading2"/>
        <w:numPr>
          <w:ilvl w:val="1"/>
          <w:numId w:val="7"/>
        </w:numPr>
        <w:tabs>
          <w:tab w:val="left" w:pos="837"/>
          <w:tab w:val="left" w:pos="838"/>
        </w:tabs>
        <w:spacing w:before="77"/>
        <w:ind w:hanging="706"/>
      </w:pPr>
      <w:bookmarkStart w:id="10" w:name="_TOC_250179"/>
      <w:r>
        <w:rPr>
          <w:w w:val="105"/>
        </w:rPr>
        <w:t>Removal from</w:t>
      </w:r>
      <w:r>
        <w:rPr>
          <w:spacing w:val="2"/>
          <w:w w:val="105"/>
        </w:rPr>
        <w:t xml:space="preserve"> </w:t>
      </w:r>
      <w:bookmarkEnd w:id="10"/>
      <w:r>
        <w:rPr>
          <w:w w:val="105"/>
        </w:rPr>
        <w:t>office</w:t>
      </w:r>
    </w:p>
    <w:p w14:paraId="65A9516C" w14:textId="77777777" w:rsidR="00867A7C" w:rsidRDefault="0027080F">
      <w:pPr>
        <w:pStyle w:val="BodyText"/>
        <w:spacing w:before="25" w:line="218" w:lineRule="auto"/>
        <w:ind w:left="837"/>
        <w:jc w:val="left"/>
      </w:pPr>
      <w:r>
        <w:rPr>
          <w:w w:val="105"/>
        </w:rPr>
        <w:t>Whether or not a Director's appointment was expressed to be for a specified period,</w:t>
      </w:r>
    </w:p>
    <w:p w14:paraId="2BA57699" w14:textId="77777777" w:rsidR="00867A7C" w:rsidRDefault="0027080F">
      <w:pPr>
        <w:pStyle w:val="ListParagraph"/>
        <w:numPr>
          <w:ilvl w:val="2"/>
          <w:numId w:val="7"/>
        </w:numPr>
        <w:tabs>
          <w:tab w:val="left" w:pos="1318"/>
        </w:tabs>
        <w:spacing w:line="219" w:lineRule="exact"/>
        <w:ind w:hanging="353"/>
        <w:rPr>
          <w:sz w:val="19"/>
        </w:rPr>
      </w:pPr>
      <w:r>
        <w:rPr>
          <w:w w:val="105"/>
          <w:sz w:val="19"/>
        </w:rPr>
        <w:t>the Company by ordinary resolution;</w:t>
      </w:r>
      <w:r>
        <w:rPr>
          <w:spacing w:val="5"/>
          <w:w w:val="105"/>
          <w:sz w:val="19"/>
        </w:rPr>
        <w:t xml:space="preserve"> </w:t>
      </w:r>
      <w:r>
        <w:rPr>
          <w:w w:val="105"/>
          <w:sz w:val="19"/>
        </w:rPr>
        <w:t>or</w:t>
      </w:r>
    </w:p>
    <w:p w14:paraId="05C3A7AC" w14:textId="77777777" w:rsidR="00867A7C" w:rsidRDefault="0027080F">
      <w:pPr>
        <w:pStyle w:val="ListParagraph"/>
        <w:numPr>
          <w:ilvl w:val="2"/>
          <w:numId w:val="7"/>
        </w:numPr>
        <w:tabs>
          <w:tab w:val="left" w:pos="1318"/>
        </w:tabs>
        <w:spacing w:before="4" w:line="225" w:lineRule="auto"/>
        <w:ind w:right="107" w:hanging="363"/>
        <w:rPr>
          <w:sz w:val="19"/>
        </w:rPr>
      </w:pPr>
      <w:r>
        <w:rPr>
          <w:w w:val="105"/>
          <w:sz w:val="19"/>
        </w:rPr>
        <w:t>members holding a majority of the issued shares of the Company conferring the right to vote, by writing delivered to the</w:t>
      </w:r>
      <w:r>
        <w:rPr>
          <w:spacing w:val="-12"/>
          <w:w w:val="105"/>
          <w:sz w:val="19"/>
        </w:rPr>
        <w:t xml:space="preserve"> </w:t>
      </w:r>
      <w:r>
        <w:rPr>
          <w:w w:val="105"/>
          <w:sz w:val="19"/>
        </w:rPr>
        <w:t>Company,</w:t>
      </w:r>
    </w:p>
    <w:p w14:paraId="3E042E07" w14:textId="77777777" w:rsidR="00867A7C" w:rsidRDefault="0027080F">
      <w:pPr>
        <w:pStyle w:val="BodyText"/>
        <w:spacing w:line="218" w:lineRule="exact"/>
        <w:ind w:left="837"/>
        <w:jc w:val="left"/>
      </w:pPr>
      <w:proofErr w:type="gramStart"/>
      <w:r>
        <w:rPr>
          <w:w w:val="105"/>
        </w:rPr>
        <w:t>may</w:t>
      </w:r>
      <w:proofErr w:type="gramEnd"/>
      <w:r>
        <w:rPr>
          <w:w w:val="105"/>
        </w:rPr>
        <w:t xml:space="preserve"> remove a Director from office.</w:t>
      </w:r>
    </w:p>
    <w:p w14:paraId="41669364" w14:textId="77777777" w:rsidR="00867A7C" w:rsidRDefault="0027080F">
      <w:pPr>
        <w:pStyle w:val="Heading2"/>
        <w:numPr>
          <w:ilvl w:val="1"/>
          <w:numId w:val="7"/>
        </w:numPr>
        <w:tabs>
          <w:tab w:val="left" w:pos="837"/>
          <w:tab w:val="left" w:pos="838"/>
        </w:tabs>
        <w:spacing w:before="104"/>
        <w:ind w:hanging="706"/>
      </w:pPr>
      <w:bookmarkStart w:id="11" w:name="_TOC_250178"/>
      <w:r>
        <w:rPr>
          <w:w w:val="105"/>
        </w:rPr>
        <w:t>Too few</w:t>
      </w:r>
      <w:r>
        <w:rPr>
          <w:spacing w:val="3"/>
          <w:w w:val="105"/>
        </w:rPr>
        <w:t xml:space="preserve"> </w:t>
      </w:r>
      <w:bookmarkEnd w:id="11"/>
      <w:r>
        <w:rPr>
          <w:w w:val="105"/>
        </w:rPr>
        <w:t>Directors</w:t>
      </w:r>
    </w:p>
    <w:p w14:paraId="17313CCC" w14:textId="77777777" w:rsidR="00867A7C" w:rsidRDefault="0027080F">
      <w:pPr>
        <w:pStyle w:val="BodyText"/>
        <w:spacing w:before="45" w:line="218" w:lineRule="auto"/>
        <w:ind w:left="837" w:right="181"/>
        <w:jc w:val="left"/>
      </w:pPr>
      <w:r>
        <w:rPr>
          <w:w w:val="105"/>
        </w:rPr>
        <w:t>If the number of Directors is reduced below the minimum required by rule 2.1, the continuing Directors may act as the Board only:</w:t>
      </w:r>
    </w:p>
    <w:p w14:paraId="56F60CF0" w14:textId="77777777" w:rsidR="00867A7C" w:rsidRDefault="0027080F">
      <w:pPr>
        <w:pStyle w:val="ListParagraph"/>
        <w:numPr>
          <w:ilvl w:val="2"/>
          <w:numId w:val="7"/>
        </w:numPr>
        <w:tabs>
          <w:tab w:val="left" w:pos="1318"/>
        </w:tabs>
        <w:spacing w:line="219" w:lineRule="exact"/>
        <w:ind w:hanging="353"/>
        <w:rPr>
          <w:sz w:val="19"/>
        </w:rPr>
      </w:pPr>
      <w:r>
        <w:rPr>
          <w:w w:val="105"/>
          <w:sz w:val="19"/>
        </w:rPr>
        <w:t>to appoint Directors up to that minimum</w:t>
      </w:r>
      <w:r>
        <w:rPr>
          <w:spacing w:val="5"/>
          <w:w w:val="105"/>
          <w:sz w:val="19"/>
        </w:rPr>
        <w:t xml:space="preserve"> </w:t>
      </w:r>
      <w:r>
        <w:rPr>
          <w:w w:val="105"/>
          <w:sz w:val="19"/>
        </w:rPr>
        <w:t>number;</w:t>
      </w:r>
    </w:p>
    <w:p w14:paraId="385B412F" w14:textId="77777777" w:rsidR="00867A7C" w:rsidRDefault="0027080F">
      <w:pPr>
        <w:pStyle w:val="ListParagraph"/>
        <w:numPr>
          <w:ilvl w:val="2"/>
          <w:numId w:val="7"/>
        </w:numPr>
        <w:tabs>
          <w:tab w:val="left" w:pos="1318"/>
        </w:tabs>
        <w:spacing w:line="221" w:lineRule="exact"/>
        <w:ind w:hanging="363"/>
        <w:rPr>
          <w:sz w:val="19"/>
        </w:rPr>
      </w:pPr>
      <w:r>
        <w:rPr>
          <w:w w:val="105"/>
          <w:sz w:val="19"/>
        </w:rPr>
        <w:t>to convene a meeting of members;</w:t>
      </w:r>
      <w:r>
        <w:rPr>
          <w:spacing w:val="5"/>
          <w:w w:val="105"/>
          <w:sz w:val="19"/>
        </w:rPr>
        <w:t xml:space="preserve"> </w:t>
      </w:r>
      <w:r>
        <w:rPr>
          <w:w w:val="105"/>
          <w:sz w:val="19"/>
        </w:rPr>
        <w:t>and</w:t>
      </w:r>
    </w:p>
    <w:p w14:paraId="1FE0746E" w14:textId="77777777" w:rsidR="00867A7C" w:rsidRDefault="0027080F">
      <w:pPr>
        <w:pStyle w:val="ListParagraph"/>
        <w:numPr>
          <w:ilvl w:val="2"/>
          <w:numId w:val="7"/>
        </w:numPr>
        <w:tabs>
          <w:tab w:val="left" w:pos="1318"/>
        </w:tabs>
        <w:spacing w:line="228" w:lineRule="exact"/>
        <w:ind w:hanging="342"/>
        <w:rPr>
          <w:sz w:val="19"/>
        </w:rPr>
      </w:pPr>
      <w:r>
        <w:rPr>
          <w:w w:val="105"/>
          <w:sz w:val="19"/>
        </w:rPr>
        <w:t>in emergencies.</w:t>
      </w:r>
    </w:p>
    <w:p w14:paraId="00DF56F6" w14:textId="77777777" w:rsidR="00867A7C" w:rsidRDefault="0027080F">
      <w:pPr>
        <w:pStyle w:val="Heading2"/>
        <w:numPr>
          <w:ilvl w:val="1"/>
          <w:numId w:val="7"/>
        </w:numPr>
        <w:tabs>
          <w:tab w:val="left" w:pos="837"/>
          <w:tab w:val="left" w:pos="838"/>
        </w:tabs>
        <w:spacing w:before="104"/>
        <w:ind w:hanging="706"/>
      </w:pPr>
      <w:bookmarkStart w:id="12" w:name="_TOC_250177"/>
      <w:r>
        <w:rPr>
          <w:w w:val="105"/>
        </w:rPr>
        <w:t>Vacation of office by Sole</w:t>
      </w:r>
      <w:r>
        <w:rPr>
          <w:spacing w:val="3"/>
          <w:w w:val="105"/>
        </w:rPr>
        <w:t xml:space="preserve"> </w:t>
      </w:r>
      <w:bookmarkEnd w:id="12"/>
      <w:r>
        <w:rPr>
          <w:w w:val="105"/>
        </w:rPr>
        <w:t>Director</w:t>
      </w:r>
    </w:p>
    <w:p w14:paraId="1317DB49" w14:textId="77777777" w:rsidR="00867A7C" w:rsidRDefault="0027080F">
      <w:pPr>
        <w:pStyle w:val="BodyText"/>
        <w:spacing w:before="38" w:line="220" w:lineRule="auto"/>
        <w:ind w:left="837" w:right="105"/>
      </w:pPr>
      <w:r>
        <w:rPr>
          <w:w w:val="105"/>
        </w:rPr>
        <w:t>Sections 201F (2) to (5) apply if a person who is the only Director and only member dies or ceases to be a Director as a result of mental incapacity or bankruptcy.</w:t>
      </w:r>
    </w:p>
    <w:p w14:paraId="154430AD" w14:textId="77777777" w:rsidR="00867A7C" w:rsidRDefault="00867A7C">
      <w:pPr>
        <w:spacing w:line="220" w:lineRule="auto"/>
        <w:sectPr w:rsidR="00867A7C">
          <w:pgSz w:w="9190" w:h="12990"/>
          <w:pgMar w:top="1200" w:right="860" w:bottom="1200" w:left="960" w:header="832" w:footer="1005" w:gutter="0"/>
          <w:cols w:space="720"/>
        </w:sectPr>
      </w:pPr>
    </w:p>
    <w:p w14:paraId="740C21D1" w14:textId="77777777" w:rsidR="00867A7C" w:rsidRDefault="0027080F">
      <w:pPr>
        <w:pStyle w:val="Heading2"/>
        <w:numPr>
          <w:ilvl w:val="0"/>
          <w:numId w:val="7"/>
        </w:numPr>
        <w:tabs>
          <w:tab w:val="left" w:pos="837"/>
          <w:tab w:val="left" w:pos="838"/>
        </w:tabs>
        <w:spacing w:before="78"/>
        <w:ind w:hanging="706"/>
      </w:pPr>
      <w:bookmarkStart w:id="13" w:name="_TOC_250176"/>
      <w:bookmarkEnd w:id="13"/>
      <w:r>
        <w:rPr>
          <w:w w:val="105"/>
        </w:rPr>
        <w:lastRenderedPageBreak/>
        <w:t>ALTERNATES</w:t>
      </w:r>
    </w:p>
    <w:p w14:paraId="107A43A1" w14:textId="77777777" w:rsidR="00867A7C" w:rsidRDefault="0027080F">
      <w:pPr>
        <w:pStyle w:val="Heading2"/>
        <w:numPr>
          <w:ilvl w:val="1"/>
          <w:numId w:val="7"/>
        </w:numPr>
        <w:tabs>
          <w:tab w:val="left" w:pos="837"/>
          <w:tab w:val="left" w:pos="838"/>
        </w:tabs>
        <w:ind w:hanging="706"/>
      </w:pPr>
      <w:bookmarkStart w:id="14" w:name="_TOC_250175"/>
      <w:r>
        <w:rPr>
          <w:w w:val="105"/>
        </w:rPr>
        <w:t xml:space="preserve">Appointment of </w:t>
      </w:r>
      <w:bookmarkEnd w:id="14"/>
      <w:r>
        <w:rPr>
          <w:w w:val="105"/>
        </w:rPr>
        <w:t>Alternate</w:t>
      </w:r>
    </w:p>
    <w:p w14:paraId="3D813A8D" w14:textId="71F2E30C" w:rsidR="00867A7C" w:rsidRDefault="0027080F">
      <w:pPr>
        <w:pStyle w:val="BodyText"/>
        <w:spacing w:before="41" w:line="223" w:lineRule="auto"/>
        <w:ind w:left="837" w:right="104"/>
      </w:pPr>
      <w:r>
        <w:rPr>
          <w:w w:val="105"/>
        </w:rPr>
        <w:t>A Director (other than an Alternate) may appoint a person who is (except in the case of a Single Director Company) approved by the Board (without the vote of the Appointor) to act as Alternate for a specified period or each time the Appointor is unable to attend a Board meeting or act as a</w:t>
      </w:r>
      <w:r>
        <w:rPr>
          <w:spacing w:val="3"/>
          <w:w w:val="105"/>
        </w:rPr>
        <w:t xml:space="preserve"> </w:t>
      </w:r>
      <w:r>
        <w:rPr>
          <w:w w:val="105"/>
        </w:rPr>
        <w:t>Director.</w:t>
      </w:r>
    </w:p>
    <w:p w14:paraId="21AFFC81" w14:textId="77777777" w:rsidR="00867A7C" w:rsidRDefault="0027080F">
      <w:pPr>
        <w:pStyle w:val="Heading2"/>
        <w:numPr>
          <w:ilvl w:val="1"/>
          <w:numId w:val="7"/>
        </w:numPr>
        <w:tabs>
          <w:tab w:val="left" w:pos="837"/>
          <w:tab w:val="left" w:pos="838"/>
        </w:tabs>
        <w:spacing w:before="103"/>
        <w:ind w:hanging="706"/>
      </w:pPr>
      <w:bookmarkStart w:id="15" w:name="_TOC_250174"/>
      <w:r>
        <w:rPr>
          <w:w w:val="105"/>
        </w:rPr>
        <w:t>Notice of Board</w:t>
      </w:r>
      <w:r>
        <w:rPr>
          <w:spacing w:val="2"/>
          <w:w w:val="105"/>
        </w:rPr>
        <w:t xml:space="preserve"> </w:t>
      </w:r>
      <w:bookmarkEnd w:id="15"/>
      <w:r>
        <w:rPr>
          <w:w w:val="105"/>
        </w:rPr>
        <w:t>meetings</w:t>
      </w:r>
    </w:p>
    <w:p w14:paraId="7776AD10" w14:textId="77777777" w:rsidR="00867A7C" w:rsidRDefault="0027080F">
      <w:pPr>
        <w:pStyle w:val="BodyText"/>
        <w:spacing w:before="41" w:line="223" w:lineRule="auto"/>
        <w:ind w:left="837" w:right="103"/>
      </w:pPr>
      <w:r>
        <w:rPr>
          <w:w w:val="105"/>
        </w:rPr>
        <w:t>If the Appointor requests the Company to give the Alternate notice of Board meetings, the Company must do so. Unless the Appointor has requested it, the Company need not give notice of Board meetings to an Alternate.</w:t>
      </w:r>
    </w:p>
    <w:p w14:paraId="1EDA349A" w14:textId="77777777" w:rsidR="00867A7C" w:rsidRDefault="0027080F">
      <w:pPr>
        <w:pStyle w:val="Heading2"/>
        <w:numPr>
          <w:ilvl w:val="1"/>
          <w:numId w:val="7"/>
        </w:numPr>
        <w:tabs>
          <w:tab w:val="left" w:pos="837"/>
          <w:tab w:val="left" w:pos="838"/>
        </w:tabs>
        <w:spacing w:before="107"/>
        <w:ind w:hanging="706"/>
      </w:pPr>
      <w:bookmarkStart w:id="16" w:name="_TOC_250173"/>
      <w:r>
        <w:rPr>
          <w:w w:val="105"/>
        </w:rPr>
        <w:t>Obligations and entitlements of</w:t>
      </w:r>
      <w:r>
        <w:rPr>
          <w:spacing w:val="3"/>
          <w:w w:val="105"/>
        </w:rPr>
        <w:t xml:space="preserve"> </w:t>
      </w:r>
      <w:bookmarkEnd w:id="16"/>
      <w:r>
        <w:rPr>
          <w:w w:val="105"/>
        </w:rPr>
        <w:t>Alternates</w:t>
      </w:r>
    </w:p>
    <w:p w14:paraId="3420C01A" w14:textId="77777777" w:rsidR="00867A7C" w:rsidRDefault="0027080F">
      <w:pPr>
        <w:pStyle w:val="BodyText"/>
        <w:spacing w:before="28" w:line="226" w:lineRule="exact"/>
        <w:ind w:left="837"/>
      </w:pPr>
      <w:r>
        <w:rPr>
          <w:w w:val="105"/>
        </w:rPr>
        <w:t>An Alternate:</w:t>
      </w:r>
    </w:p>
    <w:p w14:paraId="67767C36" w14:textId="77777777" w:rsidR="00867A7C" w:rsidRDefault="0027080F">
      <w:pPr>
        <w:pStyle w:val="ListParagraph"/>
        <w:numPr>
          <w:ilvl w:val="2"/>
          <w:numId w:val="7"/>
        </w:numPr>
        <w:tabs>
          <w:tab w:val="left" w:pos="1318"/>
        </w:tabs>
        <w:spacing w:before="1" w:line="225" w:lineRule="auto"/>
        <w:ind w:right="104" w:hanging="353"/>
        <w:jc w:val="both"/>
        <w:rPr>
          <w:sz w:val="19"/>
        </w:rPr>
      </w:pPr>
      <w:r>
        <w:rPr>
          <w:w w:val="105"/>
          <w:sz w:val="19"/>
        </w:rPr>
        <w:t>may attend and vote in place of the Appointor at a Board meeting at which the Appointor is not</w:t>
      </w:r>
      <w:r>
        <w:rPr>
          <w:spacing w:val="2"/>
          <w:w w:val="105"/>
          <w:sz w:val="19"/>
        </w:rPr>
        <w:t xml:space="preserve"> </w:t>
      </w:r>
      <w:r>
        <w:rPr>
          <w:w w:val="105"/>
          <w:sz w:val="19"/>
        </w:rPr>
        <w:t>present;</w:t>
      </w:r>
    </w:p>
    <w:p w14:paraId="47880A7E" w14:textId="77777777" w:rsidR="00867A7C" w:rsidRDefault="0027080F">
      <w:pPr>
        <w:pStyle w:val="ListParagraph"/>
        <w:numPr>
          <w:ilvl w:val="2"/>
          <w:numId w:val="7"/>
        </w:numPr>
        <w:tabs>
          <w:tab w:val="left" w:pos="1318"/>
        </w:tabs>
        <w:spacing w:line="213" w:lineRule="exact"/>
        <w:ind w:hanging="363"/>
        <w:rPr>
          <w:sz w:val="19"/>
        </w:rPr>
      </w:pPr>
      <w:r>
        <w:rPr>
          <w:w w:val="105"/>
          <w:sz w:val="19"/>
        </w:rPr>
        <w:t>if also a Director, has a separate right to vote as</w:t>
      </w:r>
      <w:r>
        <w:rPr>
          <w:spacing w:val="-1"/>
          <w:w w:val="105"/>
          <w:sz w:val="19"/>
        </w:rPr>
        <w:t xml:space="preserve"> </w:t>
      </w:r>
      <w:r>
        <w:rPr>
          <w:w w:val="105"/>
          <w:sz w:val="19"/>
        </w:rPr>
        <w:t>Alternate;</w:t>
      </w:r>
    </w:p>
    <w:p w14:paraId="49076CAC" w14:textId="3FB30DE9" w:rsidR="00867A7C" w:rsidRDefault="0027080F">
      <w:pPr>
        <w:pStyle w:val="ListParagraph"/>
        <w:numPr>
          <w:ilvl w:val="2"/>
          <w:numId w:val="7"/>
        </w:numPr>
        <w:tabs>
          <w:tab w:val="left" w:pos="1318"/>
        </w:tabs>
        <w:spacing w:before="1" w:line="225" w:lineRule="auto"/>
        <w:ind w:right="106" w:hanging="342"/>
        <w:jc w:val="both"/>
        <w:rPr>
          <w:sz w:val="19"/>
        </w:rPr>
      </w:pPr>
      <w:r>
        <w:rPr>
          <w:w w:val="105"/>
          <w:sz w:val="19"/>
        </w:rPr>
        <w:t>if Alternate for more than one Appointor, has a separate right to vote in place of each</w:t>
      </w:r>
      <w:r>
        <w:rPr>
          <w:spacing w:val="5"/>
          <w:w w:val="105"/>
          <w:sz w:val="19"/>
        </w:rPr>
        <w:t xml:space="preserve"> </w:t>
      </w:r>
      <w:r>
        <w:rPr>
          <w:w w:val="105"/>
          <w:sz w:val="19"/>
        </w:rPr>
        <w:t>Appointor;</w:t>
      </w:r>
    </w:p>
    <w:p w14:paraId="3CE0E7B7" w14:textId="77777777" w:rsidR="00867A7C" w:rsidRDefault="0027080F">
      <w:pPr>
        <w:pStyle w:val="ListParagraph"/>
        <w:numPr>
          <w:ilvl w:val="2"/>
          <w:numId w:val="7"/>
        </w:numPr>
        <w:tabs>
          <w:tab w:val="left" w:pos="1318"/>
        </w:tabs>
        <w:spacing w:line="225" w:lineRule="auto"/>
        <w:ind w:right="105" w:hanging="375"/>
        <w:jc w:val="both"/>
        <w:rPr>
          <w:sz w:val="19"/>
        </w:rPr>
      </w:pPr>
      <w:r>
        <w:rPr>
          <w:w w:val="105"/>
          <w:sz w:val="19"/>
        </w:rPr>
        <w:t>when acting as Alternate, is an officer of the Company and subject to all the duties, and entitled to exercise all the powers and rights, of the Appointor as a Director;</w:t>
      </w:r>
      <w:r>
        <w:rPr>
          <w:spacing w:val="1"/>
          <w:w w:val="105"/>
          <w:sz w:val="19"/>
        </w:rPr>
        <w:t xml:space="preserve"> </w:t>
      </w:r>
      <w:r>
        <w:rPr>
          <w:w w:val="105"/>
          <w:sz w:val="19"/>
        </w:rPr>
        <w:t>and</w:t>
      </w:r>
    </w:p>
    <w:p w14:paraId="1B261A2B" w14:textId="77777777" w:rsidR="00867A7C" w:rsidRDefault="0027080F">
      <w:pPr>
        <w:pStyle w:val="ListParagraph"/>
        <w:numPr>
          <w:ilvl w:val="2"/>
          <w:numId w:val="7"/>
        </w:numPr>
        <w:tabs>
          <w:tab w:val="left" w:pos="1318"/>
        </w:tabs>
        <w:spacing w:line="223" w:lineRule="auto"/>
        <w:ind w:right="105" w:hanging="349"/>
        <w:jc w:val="both"/>
        <w:rPr>
          <w:sz w:val="19"/>
        </w:rPr>
      </w:pPr>
      <w:r>
        <w:rPr>
          <w:w w:val="105"/>
          <w:sz w:val="19"/>
        </w:rPr>
        <w:t>is entitled to reasonable travelling, accommodation and other expenses incurred in attending meetings of the Board, or of the Company, or while otherwise engaged on the business of the Company on the same basis as other Directors, but is not entitled to any other remuneration from the Company (but the Appointor may further remunerate the</w:t>
      </w:r>
      <w:r>
        <w:rPr>
          <w:spacing w:val="3"/>
          <w:w w:val="105"/>
          <w:sz w:val="19"/>
        </w:rPr>
        <w:t xml:space="preserve"> </w:t>
      </w:r>
      <w:r>
        <w:rPr>
          <w:w w:val="105"/>
          <w:sz w:val="19"/>
        </w:rPr>
        <w:t>Alternate).</w:t>
      </w:r>
    </w:p>
    <w:p w14:paraId="1FC6B06D" w14:textId="77777777" w:rsidR="00867A7C" w:rsidRDefault="0027080F">
      <w:pPr>
        <w:pStyle w:val="Heading2"/>
        <w:numPr>
          <w:ilvl w:val="1"/>
          <w:numId w:val="7"/>
        </w:numPr>
        <w:tabs>
          <w:tab w:val="left" w:pos="837"/>
          <w:tab w:val="left" w:pos="838"/>
        </w:tabs>
        <w:spacing w:before="106"/>
        <w:ind w:hanging="706"/>
      </w:pPr>
      <w:bookmarkStart w:id="17" w:name="_TOC_250172"/>
      <w:r>
        <w:rPr>
          <w:w w:val="105"/>
        </w:rPr>
        <w:t xml:space="preserve">Termination of </w:t>
      </w:r>
      <w:bookmarkEnd w:id="17"/>
      <w:r>
        <w:rPr>
          <w:w w:val="105"/>
        </w:rPr>
        <w:t>appointment</w:t>
      </w:r>
    </w:p>
    <w:p w14:paraId="246B000B" w14:textId="5964252C" w:rsidR="00867A7C" w:rsidRDefault="0027080F">
      <w:pPr>
        <w:pStyle w:val="BodyText"/>
        <w:spacing w:before="42" w:line="220" w:lineRule="auto"/>
        <w:ind w:left="837" w:right="104"/>
      </w:pPr>
      <w:r>
        <w:rPr>
          <w:w w:val="105"/>
        </w:rPr>
        <w:t>The Appointor may at any time revoke the appointment of a person as Alternate whether or not that appointment is for a specified period. Any appointment of an Alternate immediately ceases</w:t>
      </w:r>
      <w:r>
        <w:rPr>
          <w:spacing w:val="2"/>
          <w:w w:val="105"/>
        </w:rPr>
        <w:t xml:space="preserve"> </w:t>
      </w:r>
      <w:r>
        <w:rPr>
          <w:w w:val="105"/>
        </w:rPr>
        <w:t>if:</w:t>
      </w:r>
    </w:p>
    <w:p w14:paraId="37ED738C" w14:textId="77777777" w:rsidR="00867A7C" w:rsidRDefault="0027080F">
      <w:pPr>
        <w:pStyle w:val="ListParagraph"/>
        <w:numPr>
          <w:ilvl w:val="2"/>
          <w:numId w:val="7"/>
        </w:numPr>
        <w:tabs>
          <w:tab w:val="left" w:pos="1318"/>
        </w:tabs>
        <w:spacing w:line="215" w:lineRule="exact"/>
        <w:ind w:hanging="353"/>
        <w:rPr>
          <w:sz w:val="19"/>
        </w:rPr>
      </w:pPr>
      <w:r>
        <w:rPr>
          <w:w w:val="105"/>
          <w:sz w:val="19"/>
        </w:rPr>
        <w:t>the Appointor ceases to be a Director;</w:t>
      </w:r>
      <w:r>
        <w:rPr>
          <w:spacing w:val="5"/>
          <w:w w:val="105"/>
          <w:sz w:val="19"/>
        </w:rPr>
        <w:t xml:space="preserve"> </w:t>
      </w:r>
      <w:r>
        <w:rPr>
          <w:w w:val="105"/>
          <w:sz w:val="19"/>
        </w:rPr>
        <w:t>or</w:t>
      </w:r>
    </w:p>
    <w:p w14:paraId="2B769BA0" w14:textId="77777777" w:rsidR="00867A7C" w:rsidRDefault="0027080F">
      <w:pPr>
        <w:pStyle w:val="ListParagraph"/>
        <w:numPr>
          <w:ilvl w:val="2"/>
          <w:numId w:val="7"/>
        </w:numPr>
        <w:tabs>
          <w:tab w:val="left" w:pos="1318"/>
        </w:tabs>
        <w:spacing w:before="4" w:line="225" w:lineRule="auto"/>
        <w:ind w:right="107" w:hanging="363"/>
        <w:jc w:val="both"/>
        <w:rPr>
          <w:sz w:val="19"/>
        </w:rPr>
      </w:pPr>
      <w:r>
        <w:rPr>
          <w:w w:val="105"/>
          <w:sz w:val="19"/>
        </w:rPr>
        <w:t>an event occurs which would cause the Alternate to cease to be a Director under rule 2.4 if the Alternate were a Director.</w:t>
      </w:r>
    </w:p>
    <w:p w14:paraId="003D13D5" w14:textId="77777777" w:rsidR="00867A7C" w:rsidRDefault="0027080F">
      <w:pPr>
        <w:pStyle w:val="Heading2"/>
        <w:numPr>
          <w:ilvl w:val="1"/>
          <w:numId w:val="7"/>
        </w:numPr>
        <w:tabs>
          <w:tab w:val="left" w:pos="837"/>
          <w:tab w:val="left" w:pos="838"/>
        </w:tabs>
        <w:spacing w:before="106"/>
        <w:ind w:hanging="706"/>
      </w:pPr>
      <w:bookmarkStart w:id="18" w:name="_TOC_250171"/>
      <w:r>
        <w:rPr>
          <w:w w:val="105"/>
        </w:rPr>
        <w:t>Appointments and revocations in</w:t>
      </w:r>
      <w:r>
        <w:rPr>
          <w:spacing w:val="2"/>
          <w:w w:val="105"/>
        </w:rPr>
        <w:t xml:space="preserve"> </w:t>
      </w:r>
      <w:bookmarkEnd w:id="18"/>
      <w:r>
        <w:rPr>
          <w:w w:val="105"/>
        </w:rPr>
        <w:t>writing</w:t>
      </w:r>
    </w:p>
    <w:p w14:paraId="422E8987" w14:textId="286E5AE6" w:rsidR="00867A7C" w:rsidRDefault="0027080F">
      <w:pPr>
        <w:pStyle w:val="BodyText"/>
        <w:spacing w:before="43" w:line="220" w:lineRule="auto"/>
        <w:ind w:left="837" w:right="104"/>
      </w:pPr>
      <w:r>
        <w:rPr>
          <w:w w:val="105"/>
        </w:rPr>
        <w:t>The Appointor must appoint, and revoke the appointment of, any Alternate in writing. The appointment or revocation is not effective until a copy of the relevant document is provided to the</w:t>
      </w:r>
      <w:r>
        <w:rPr>
          <w:spacing w:val="-7"/>
          <w:w w:val="105"/>
        </w:rPr>
        <w:t xml:space="preserve"> </w:t>
      </w:r>
      <w:r>
        <w:rPr>
          <w:w w:val="105"/>
        </w:rPr>
        <w:t>Company.</w:t>
      </w:r>
    </w:p>
    <w:p w14:paraId="0E5ECDE6" w14:textId="77777777" w:rsidR="00867A7C" w:rsidRDefault="00867A7C">
      <w:pPr>
        <w:spacing w:line="220" w:lineRule="auto"/>
        <w:sectPr w:rsidR="00867A7C">
          <w:pgSz w:w="9190" w:h="12990"/>
          <w:pgMar w:top="1200" w:right="860" w:bottom="1200" w:left="960" w:header="832" w:footer="1005" w:gutter="0"/>
          <w:cols w:space="720"/>
        </w:sectPr>
      </w:pPr>
    </w:p>
    <w:p w14:paraId="660DA7DA" w14:textId="4996C9BD" w:rsidR="00867A7C" w:rsidRDefault="0027080F">
      <w:pPr>
        <w:pStyle w:val="Heading2"/>
        <w:numPr>
          <w:ilvl w:val="0"/>
          <w:numId w:val="7"/>
        </w:numPr>
        <w:tabs>
          <w:tab w:val="left" w:pos="837"/>
          <w:tab w:val="left" w:pos="838"/>
        </w:tabs>
        <w:spacing w:before="78"/>
        <w:ind w:hanging="706"/>
      </w:pPr>
      <w:bookmarkStart w:id="19" w:name="_TOC_250170"/>
      <w:r>
        <w:rPr>
          <w:w w:val="105"/>
        </w:rPr>
        <w:lastRenderedPageBreak/>
        <w:t>POWERS OF THE</w:t>
      </w:r>
      <w:r>
        <w:rPr>
          <w:spacing w:val="3"/>
          <w:w w:val="105"/>
        </w:rPr>
        <w:t xml:space="preserve"> </w:t>
      </w:r>
      <w:bookmarkEnd w:id="19"/>
      <w:r>
        <w:rPr>
          <w:w w:val="105"/>
        </w:rPr>
        <w:t>BOARD</w:t>
      </w:r>
    </w:p>
    <w:p w14:paraId="34ED31FC" w14:textId="77777777" w:rsidR="00867A7C" w:rsidRDefault="0027080F">
      <w:pPr>
        <w:pStyle w:val="Heading2"/>
        <w:numPr>
          <w:ilvl w:val="1"/>
          <w:numId w:val="7"/>
        </w:numPr>
        <w:tabs>
          <w:tab w:val="left" w:pos="837"/>
          <w:tab w:val="left" w:pos="838"/>
        </w:tabs>
        <w:spacing w:before="67"/>
        <w:ind w:hanging="706"/>
      </w:pPr>
      <w:bookmarkStart w:id="20" w:name="_TOC_250169"/>
      <w:bookmarkEnd w:id="20"/>
      <w:r>
        <w:rPr>
          <w:w w:val="105"/>
        </w:rPr>
        <w:t>Powers generally</w:t>
      </w:r>
    </w:p>
    <w:p w14:paraId="0AA35795" w14:textId="77777777" w:rsidR="00867A7C" w:rsidRDefault="0027080F">
      <w:pPr>
        <w:pStyle w:val="BodyText"/>
        <w:spacing w:before="44" w:line="218" w:lineRule="auto"/>
        <w:ind w:left="837" w:right="105"/>
      </w:pPr>
      <w:r>
        <w:rPr>
          <w:w w:val="105"/>
        </w:rPr>
        <w:t>Except as otherwise required by the Act, any other applicable law, or this document, the</w:t>
      </w:r>
      <w:r>
        <w:rPr>
          <w:spacing w:val="1"/>
          <w:w w:val="105"/>
        </w:rPr>
        <w:t xml:space="preserve"> </w:t>
      </w:r>
      <w:r>
        <w:rPr>
          <w:w w:val="105"/>
        </w:rPr>
        <w:t>Board:</w:t>
      </w:r>
    </w:p>
    <w:p w14:paraId="3763AA19" w14:textId="77777777" w:rsidR="00867A7C" w:rsidRDefault="0027080F">
      <w:pPr>
        <w:pStyle w:val="ListParagraph"/>
        <w:numPr>
          <w:ilvl w:val="2"/>
          <w:numId w:val="7"/>
        </w:numPr>
        <w:tabs>
          <w:tab w:val="left" w:pos="1318"/>
        </w:tabs>
        <w:spacing w:line="217" w:lineRule="exact"/>
        <w:ind w:hanging="353"/>
        <w:rPr>
          <w:sz w:val="19"/>
        </w:rPr>
      </w:pPr>
      <w:r>
        <w:rPr>
          <w:w w:val="105"/>
          <w:sz w:val="19"/>
        </w:rPr>
        <w:t>has power to manage the business of the Company;</w:t>
      </w:r>
      <w:r>
        <w:rPr>
          <w:spacing w:val="1"/>
          <w:w w:val="105"/>
          <w:sz w:val="19"/>
        </w:rPr>
        <w:t xml:space="preserve"> </w:t>
      </w:r>
      <w:r>
        <w:rPr>
          <w:w w:val="105"/>
          <w:sz w:val="19"/>
        </w:rPr>
        <w:t>and</w:t>
      </w:r>
    </w:p>
    <w:p w14:paraId="0581590D" w14:textId="77777777" w:rsidR="00867A7C" w:rsidRDefault="0027080F">
      <w:pPr>
        <w:pStyle w:val="ListParagraph"/>
        <w:numPr>
          <w:ilvl w:val="2"/>
          <w:numId w:val="7"/>
        </w:numPr>
        <w:tabs>
          <w:tab w:val="left" w:pos="1318"/>
        </w:tabs>
        <w:spacing w:before="1" w:line="225" w:lineRule="auto"/>
        <w:ind w:right="105" w:hanging="363"/>
        <w:rPr>
          <w:sz w:val="19"/>
        </w:rPr>
      </w:pPr>
      <w:proofErr w:type="gramStart"/>
      <w:r>
        <w:rPr>
          <w:w w:val="105"/>
          <w:sz w:val="19"/>
        </w:rPr>
        <w:t>may</w:t>
      </w:r>
      <w:proofErr w:type="gramEnd"/>
      <w:r>
        <w:rPr>
          <w:w w:val="105"/>
          <w:sz w:val="19"/>
        </w:rPr>
        <w:t xml:space="preserve"> exercise every right, power or capacity of the Company to the exclusion of the Company in general meeting and the</w:t>
      </w:r>
      <w:r>
        <w:rPr>
          <w:spacing w:val="-7"/>
          <w:w w:val="105"/>
          <w:sz w:val="19"/>
        </w:rPr>
        <w:t xml:space="preserve"> </w:t>
      </w:r>
      <w:r>
        <w:rPr>
          <w:w w:val="105"/>
          <w:sz w:val="19"/>
        </w:rPr>
        <w:t>members.</w:t>
      </w:r>
    </w:p>
    <w:p w14:paraId="4E4204A4" w14:textId="77777777" w:rsidR="00867A7C" w:rsidRDefault="0027080F">
      <w:pPr>
        <w:pStyle w:val="Heading2"/>
        <w:numPr>
          <w:ilvl w:val="1"/>
          <w:numId w:val="7"/>
        </w:numPr>
        <w:tabs>
          <w:tab w:val="left" w:pos="837"/>
          <w:tab w:val="left" w:pos="838"/>
        </w:tabs>
        <w:spacing w:before="107"/>
        <w:ind w:hanging="706"/>
      </w:pPr>
      <w:r>
        <w:rPr>
          <w:w w:val="105"/>
        </w:rPr>
        <w:t>Exercise of</w:t>
      </w:r>
      <w:r>
        <w:rPr>
          <w:spacing w:val="1"/>
          <w:w w:val="105"/>
        </w:rPr>
        <w:t xml:space="preserve"> </w:t>
      </w:r>
      <w:r>
        <w:rPr>
          <w:w w:val="105"/>
        </w:rPr>
        <w:t>powers</w:t>
      </w:r>
    </w:p>
    <w:p w14:paraId="55B8D4E7" w14:textId="77777777" w:rsidR="00867A7C" w:rsidRDefault="0027080F">
      <w:pPr>
        <w:pStyle w:val="BodyText"/>
        <w:spacing w:before="27" w:line="226" w:lineRule="exact"/>
        <w:ind w:left="837"/>
        <w:jc w:val="left"/>
      </w:pPr>
      <w:r>
        <w:rPr>
          <w:w w:val="105"/>
        </w:rPr>
        <w:t>A power of the Board can be exercised only:</w:t>
      </w:r>
    </w:p>
    <w:p w14:paraId="2ECC8D24" w14:textId="77777777" w:rsidR="00867A7C" w:rsidRDefault="0027080F">
      <w:pPr>
        <w:pStyle w:val="ListParagraph"/>
        <w:numPr>
          <w:ilvl w:val="2"/>
          <w:numId w:val="7"/>
        </w:numPr>
        <w:tabs>
          <w:tab w:val="left" w:pos="1318"/>
        </w:tabs>
        <w:spacing w:before="1" w:line="225" w:lineRule="auto"/>
        <w:ind w:right="105" w:hanging="353"/>
        <w:rPr>
          <w:sz w:val="19"/>
        </w:rPr>
      </w:pPr>
      <w:r>
        <w:rPr>
          <w:w w:val="105"/>
          <w:sz w:val="19"/>
        </w:rPr>
        <w:t>by resolution passed at a meeting of the Board or otherwise in accordance with rule 11;</w:t>
      </w:r>
      <w:r>
        <w:rPr>
          <w:spacing w:val="3"/>
          <w:w w:val="105"/>
          <w:sz w:val="19"/>
        </w:rPr>
        <w:t xml:space="preserve"> </w:t>
      </w:r>
      <w:r>
        <w:rPr>
          <w:w w:val="105"/>
          <w:sz w:val="19"/>
        </w:rPr>
        <w:t>or</w:t>
      </w:r>
    </w:p>
    <w:p w14:paraId="784F7524" w14:textId="77777777" w:rsidR="00867A7C" w:rsidRDefault="0027080F">
      <w:pPr>
        <w:pStyle w:val="ListParagraph"/>
        <w:numPr>
          <w:ilvl w:val="2"/>
          <w:numId w:val="7"/>
        </w:numPr>
        <w:tabs>
          <w:tab w:val="left" w:pos="1318"/>
        </w:tabs>
        <w:spacing w:line="223" w:lineRule="exact"/>
        <w:ind w:hanging="363"/>
        <w:rPr>
          <w:sz w:val="19"/>
        </w:rPr>
      </w:pPr>
      <w:r>
        <w:rPr>
          <w:w w:val="105"/>
          <w:sz w:val="19"/>
        </w:rPr>
        <w:t>in accordance with a delegation of the power under rule 6 or</w:t>
      </w:r>
      <w:r>
        <w:rPr>
          <w:spacing w:val="-5"/>
          <w:w w:val="105"/>
          <w:sz w:val="19"/>
        </w:rPr>
        <w:t xml:space="preserve"> </w:t>
      </w:r>
      <w:r>
        <w:rPr>
          <w:w w:val="105"/>
          <w:sz w:val="19"/>
        </w:rPr>
        <w:t>7.</w:t>
      </w:r>
    </w:p>
    <w:p w14:paraId="1B4DE8D5" w14:textId="77777777" w:rsidR="00867A7C" w:rsidRDefault="0027080F">
      <w:pPr>
        <w:pStyle w:val="Heading2"/>
        <w:numPr>
          <w:ilvl w:val="0"/>
          <w:numId w:val="7"/>
        </w:numPr>
        <w:tabs>
          <w:tab w:val="left" w:pos="837"/>
          <w:tab w:val="left" w:pos="838"/>
        </w:tabs>
        <w:ind w:hanging="706"/>
      </w:pPr>
      <w:bookmarkStart w:id="21" w:name="_TOC_250168"/>
      <w:r>
        <w:rPr>
          <w:w w:val="105"/>
        </w:rPr>
        <w:t>EXECUTING NEGOTIABLE</w:t>
      </w:r>
      <w:r>
        <w:rPr>
          <w:spacing w:val="2"/>
          <w:w w:val="105"/>
        </w:rPr>
        <w:t xml:space="preserve"> </w:t>
      </w:r>
      <w:bookmarkEnd w:id="21"/>
      <w:r>
        <w:rPr>
          <w:w w:val="105"/>
        </w:rPr>
        <w:t>INSTRUMENTS</w:t>
      </w:r>
    </w:p>
    <w:p w14:paraId="16E9E582" w14:textId="77777777" w:rsidR="00867A7C" w:rsidRDefault="0027080F">
      <w:pPr>
        <w:pStyle w:val="BodyText"/>
        <w:spacing w:before="36" w:line="223" w:lineRule="auto"/>
        <w:ind w:left="837" w:right="105"/>
      </w:pPr>
      <w:r>
        <w:rPr>
          <w:w w:val="105"/>
        </w:rPr>
        <w:t>The Board must decide the manner (including the use of electronic signatures if thought appropriate) in which negotiable instruments can be executed, accepted or endorsed for and on behalf of the Company. The Company may execute, accept, or endorse negotiable instruments only in the manner for the time being decided by the Board.</w:t>
      </w:r>
    </w:p>
    <w:p w14:paraId="2616738F" w14:textId="77777777" w:rsidR="00867A7C" w:rsidRDefault="0027080F">
      <w:pPr>
        <w:pStyle w:val="Heading2"/>
        <w:numPr>
          <w:ilvl w:val="0"/>
          <w:numId w:val="7"/>
        </w:numPr>
        <w:tabs>
          <w:tab w:val="left" w:pos="837"/>
          <w:tab w:val="left" w:pos="838"/>
        </w:tabs>
        <w:spacing w:before="108"/>
        <w:ind w:hanging="706"/>
      </w:pPr>
      <w:bookmarkStart w:id="22" w:name="_TOC_250167"/>
      <w:r>
        <w:rPr>
          <w:w w:val="105"/>
        </w:rPr>
        <w:t>MANAGING</w:t>
      </w:r>
      <w:r>
        <w:rPr>
          <w:spacing w:val="1"/>
          <w:w w:val="105"/>
        </w:rPr>
        <w:t xml:space="preserve"> </w:t>
      </w:r>
      <w:bookmarkEnd w:id="22"/>
      <w:r>
        <w:rPr>
          <w:w w:val="105"/>
        </w:rPr>
        <w:t>DIRECTOR</w:t>
      </w:r>
    </w:p>
    <w:p w14:paraId="465C0BCB" w14:textId="77777777" w:rsidR="00867A7C" w:rsidRDefault="0027080F">
      <w:pPr>
        <w:pStyle w:val="Heading2"/>
        <w:numPr>
          <w:ilvl w:val="1"/>
          <w:numId w:val="7"/>
        </w:numPr>
        <w:tabs>
          <w:tab w:val="left" w:pos="837"/>
          <w:tab w:val="left" w:pos="838"/>
        </w:tabs>
        <w:spacing w:before="67"/>
        <w:ind w:hanging="706"/>
      </w:pPr>
      <w:bookmarkStart w:id="23" w:name="_TOC_250166"/>
      <w:r>
        <w:rPr>
          <w:w w:val="105"/>
        </w:rPr>
        <w:t>Appointment and power of Managing</w:t>
      </w:r>
      <w:r>
        <w:rPr>
          <w:spacing w:val="2"/>
          <w:w w:val="105"/>
        </w:rPr>
        <w:t xml:space="preserve"> </w:t>
      </w:r>
      <w:bookmarkEnd w:id="23"/>
      <w:r>
        <w:rPr>
          <w:w w:val="105"/>
        </w:rPr>
        <w:t>Director</w:t>
      </w:r>
    </w:p>
    <w:p w14:paraId="543D323A" w14:textId="77777777" w:rsidR="00867A7C" w:rsidRDefault="0027080F">
      <w:pPr>
        <w:pStyle w:val="BodyText"/>
        <w:spacing w:before="36" w:line="223" w:lineRule="auto"/>
        <w:ind w:left="837" w:right="104"/>
      </w:pPr>
      <w:r>
        <w:rPr>
          <w:w w:val="105"/>
        </w:rPr>
        <w:t>The Board may appoint one or more persons to be a Managing Director, either for a specified term or without specifying a term. Subject to this document, a Managing Director has all the duties, and can exercise all the powers and rights, of a Director.</w:t>
      </w:r>
    </w:p>
    <w:p w14:paraId="4ABCBFD9" w14:textId="77777777" w:rsidR="00867A7C" w:rsidRDefault="0027080F">
      <w:pPr>
        <w:pStyle w:val="BodyText"/>
        <w:spacing w:line="225" w:lineRule="auto"/>
        <w:ind w:left="837" w:right="106"/>
      </w:pPr>
      <w:r>
        <w:rPr>
          <w:w w:val="105"/>
        </w:rPr>
        <w:t>The Board may delegate any of the powers of the Board to a Managing Director:</w:t>
      </w:r>
    </w:p>
    <w:p w14:paraId="4618CD6F" w14:textId="77777777" w:rsidR="00867A7C" w:rsidRDefault="0027080F">
      <w:pPr>
        <w:pStyle w:val="ListParagraph"/>
        <w:numPr>
          <w:ilvl w:val="2"/>
          <w:numId w:val="7"/>
        </w:numPr>
        <w:tabs>
          <w:tab w:val="left" w:pos="1318"/>
        </w:tabs>
        <w:spacing w:line="213" w:lineRule="exact"/>
        <w:ind w:hanging="353"/>
        <w:rPr>
          <w:sz w:val="19"/>
        </w:rPr>
      </w:pPr>
      <w:r>
        <w:rPr>
          <w:w w:val="105"/>
          <w:sz w:val="19"/>
        </w:rPr>
        <w:t>on the terms and subject to any restrictions the Board decides;</w:t>
      </w:r>
      <w:r>
        <w:rPr>
          <w:spacing w:val="-11"/>
          <w:w w:val="105"/>
          <w:sz w:val="19"/>
        </w:rPr>
        <w:t xml:space="preserve"> </w:t>
      </w:r>
      <w:r>
        <w:rPr>
          <w:w w:val="105"/>
          <w:sz w:val="19"/>
        </w:rPr>
        <w:t>and</w:t>
      </w:r>
    </w:p>
    <w:p w14:paraId="408E00DA" w14:textId="77777777" w:rsidR="00867A7C" w:rsidRDefault="0027080F">
      <w:pPr>
        <w:pStyle w:val="ListParagraph"/>
        <w:numPr>
          <w:ilvl w:val="2"/>
          <w:numId w:val="7"/>
        </w:numPr>
        <w:tabs>
          <w:tab w:val="left" w:pos="1318"/>
        </w:tabs>
        <w:spacing w:line="225" w:lineRule="auto"/>
        <w:ind w:right="105" w:hanging="363"/>
        <w:rPr>
          <w:sz w:val="19"/>
        </w:rPr>
      </w:pPr>
      <w:r>
        <w:rPr>
          <w:w w:val="105"/>
          <w:sz w:val="19"/>
        </w:rPr>
        <w:t>so as to be concurrent with, or to the exclusion of, the powers of</w:t>
      </w:r>
      <w:r>
        <w:rPr>
          <w:spacing w:val="48"/>
          <w:w w:val="105"/>
          <w:sz w:val="19"/>
        </w:rPr>
        <w:t xml:space="preserve"> </w:t>
      </w:r>
      <w:r>
        <w:rPr>
          <w:w w:val="105"/>
          <w:sz w:val="19"/>
        </w:rPr>
        <w:t>the Board,</w:t>
      </w:r>
    </w:p>
    <w:p w14:paraId="22C389C2" w14:textId="77777777" w:rsidR="00867A7C" w:rsidRDefault="0027080F">
      <w:pPr>
        <w:pStyle w:val="BodyText"/>
        <w:spacing w:line="225" w:lineRule="auto"/>
        <w:ind w:left="837" w:right="2693"/>
        <w:jc w:val="left"/>
      </w:pPr>
      <w:r>
        <w:rPr>
          <w:w w:val="105"/>
        </w:rPr>
        <w:t>and may revoke the delegation at any time. This rule does not limit rule 7.</w:t>
      </w:r>
    </w:p>
    <w:p w14:paraId="428893CB" w14:textId="77777777" w:rsidR="00867A7C" w:rsidRDefault="0027080F">
      <w:pPr>
        <w:pStyle w:val="Heading2"/>
        <w:numPr>
          <w:ilvl w:val="1"/>
          <w:numId w:val="7"/>
        </w:numPr>
        <w:tabs>
          <w:tab w:val="left" w:pos="837"/>
          <w:tab w:val="left" w:pos="838"/>
        </w:tabs>
        <w:spacing w:before="103"/>
        <w:ind w:hanging="706"/>
      </w:pPr>
      <w:bookmarkStart w:id="24" w:name="_TOC_250165"/>
      <w:r>
        <w:rPr>
          <w:w w:val="105"/>
        </w:rPr>
        <w:t>Termination of appointment of Managing</w:t>
      </w:r>
      <w:r>
        <w:rPr>
          <w:spacing w:val="2"/>
          <w:w w:val="105"/>
        </w:rPr>
        <w:t xml:space="preserve"> </w:t>
      </w:r>
      <w:bookmarkEnd w:id="24"/>
      <w:r>
        <w:rPr>
          <w:w w:val="105"/>
        </w:rPr>
        <w:t>Director</w:t>
      </w:r>
    </w:p>
    <w:p w14:paraId="0C9AB50E" w14:textId="77777777" w:rsidR="00867A7C" w:rsidRDefault="0027080F">
      <w:pPr>
        <w:pStyle w:val="BodyText"/>
        <w:spacing w:before="28"/>
        <w:ind w:left="837"/>
        <w:jc w:val="left"/>
      </w:pPr>
      <w:r>
        <w:rPr>
          <w:w w:val="105"/>
        </w:rPr>
        <w:t>The appointment of a Managing Director terminates if:</w:t>
      </w:r>
    </w:p>
    <w:p w14:paraId="2620998D" w14:textId="77777777" w:rsidR="00867A7C" w:rsidRDefault="0027080F">
      <w:pPr>
        <w:pStyle w:val="ListParagraph"/>
        <w:numPr>
          <w:ilvl w:val="2"/>
          <w:numId w:val="7"/>
        </w:numPr>
        <w:tabs>
          <w:tab w:val="left" w:pos="1318"/>
        </w:tabs>
        <w:spacing w:before="4"/>
        <w:ind w:hanging="353"/>
        <w:rPr>
          <w:sz w:val="19"/>
        </w:rPr>
      </w:pPr>
      <w:r>
        <w:rPr>
          <w:w w:val="105"/>
          <w:sz w:val="19"/>
        </w:rPr>
        <w:t>the Managing Director ceases for any reason to be a Director;</w:t>
      </w:r>
      <w:r>
        <w:rPr>
          <w:spacing w:val="-2"/>
          <w:w w:val="105"/>
          <w:sz w:val="19"/>
        </w:rPr>
        <w:t xml:space="preserve"> </w:t>
      </w:r>
      <w:r>
        <w:rPr>
          <w:w w:val="105"/>
          <w:sz w:val="19"/>
        </w:rPr>
        <w:t>or</w:t>
      </w:r>
    </w:p>
    <w:p w14:paraId="4BAF8A4B" w14:textId="77777777" w:rsidR="00867A7C" w:rsidRDefault="0027080F">
      <w:pPr>
        <w:pStyle w:val="ListParagraph"/>
        <w:numPr>
          <w:ilvl w:val="2"/>
          <w:numId w:val="7"/>
        </w:numPr>
        <w:tabs>
          <w:tab w:val="left" w:pos="1318"/>
        </w:tabs>
        <w:spacing w:before="17" w:line="223" w:lineRule="auto"/>
        <w:ind w:right="106" w:hanging="363"/>
        <w:jc w:val="both"/>
        <w:rPr>
          <w:sz w:val="19"/>
        </w:rPr>
      </w:pPr>
      <w:r>
        <w:rPr>
          <w:w w:val="105"/>
          <w:sz w:val="19"/>
        </w:rPr>
        <w:t>the Board removes the Managing Director from the office of Managing Director (which, without affecting the rights of the Managing Director under any contract between the Company and the Managing Director, the Board has power to</w:t>
      </w:r>
      <w:r>
        <w:rPr>
          <w:spacing w:val="5"/>
          <w:w w:val="105"/>
          <w:sz w:val="19"/>
        </w:rPr>
        <w:t xml:space="preserve"> </w:t>
      </w:r>
      <w:r>
        <w:rPr>
          <w:w w:val="105"/>
          <w:sz w:val="19"/>
        </w:rPr>
        <w:t>do),</w:t>
      </w:r>
    </w:p>
    <w:p w14:paraId="28593172" w14:textId="77777777" w:rsidR="00867A7C" w:rsidRDefault="0027080F">
      <w:pPr>
        <w:pStyle w:val="BodyText"/>
        <w:spacing w:line="225" w:lineRule="auto"/>
        <w:ind w:left="837" w:right="107"/>
      </w:pPr>
      <w:r>
        <w:rPr>
          <w:w w:val="105"/>
        </w:rPr>
        <w:t>whether or not the appointment was expressed to be for a specified term.</w:t>
      </w:r>
    </w:p>
    <w:p w14:paraId="00CA9FDC" w14:textId="77777777" w:rsidR="00867A7C" w:rsidRDefault="00867A7C">
      <w:pPr>
        <w:spacing w:line="225" w:lineRule="auto"/>
        <w:sectPr w:rsidR="00867A7C">
          <w:pgSz w:w="9190" w:h="12990"/>
          <w:pgMar w:top="1200" w:right="860" w:bottom="1200" w:left="960" w:header="832" w:footer="1005" w:gutter="0"/>
          <w:cols w:space="720"/>
        </w:sectPr>
      </w:pPr>
    </w:p>
    <w:p w14:paraId="78636C4C" w14:textId="77777777" w:rsidR="00867A7C" w:rsidRDefault="0027080F">
      <w:pPr>
        <w:pStyle w:val="Heading2"/>
        <w:numPr>
          <w:ilvl w:val="0"/>
          <w:numId w:val="7"/>
        </w:numPr>
        <w:tabs>
          <w:tab w:val="left" w:pos="837"/>
          <w:tab w:val="left" w:pos="838"/>
        </w:tabs>
        <w:spacing w:before="83"/>
        <w:ind w:hanging="706"/>
      </w:pPr>
      <w:bookmarkStart w:id="25" w:name="_TOC_250164"/>
      <w:r>
        <w:rPr>
          <w:w w:val="105"/>
        </w:rPr>
        <w:lastRenderedPageBreak/>
        <w:t>DELEGATION OF BOARD</w:t>
      </w:r>
      <w:r>
        <w:rPr>
          <w:spacing w:val="5"/>
          <w:w w:val="105"/>
        </w:rPr>
        <w:t xml:space="preserve"> </w:t>
      </w:r>
      <w:bookmarkEnd w:id="25"/>
      <w:r>
        <w:rPr>
          <w:w w:val="105"/>
        </w:rPr>
        <w:t>POWERS</w:t>
      </w:r>
    </w:p>
    <w:p w14:paraId="193E945A" w14:textId="77777777" w:rsidR="00867A7C" w:rsidRDefault="0027080F">
      <w:pPr>
        <w:pStyle w:val="Heading2"/>
        <w:numPr>
          <w:ilvl w:val="1"/>
          <w:numId w:val="7"/>
        </w:numPr>
        <w:tabs>
          <w:tab w:val="left" w:pos="837"/>
          <w:tab w:val="left" w:pos="838"/>
        </w:tabs>
        <w:spacing w:before="100"/>
        <w:ind w:hanging="706"/>
      </w:pPr>
      <w:bookmarkStart w:id="26" w:name="_TOC_250163"/>
      <w:r>
        <w:rPr>
          <w:w w:val="105"/>
        </w:rPr>
        <w:t>Power to</w:t>
      </w:r>
      <w:r>
        <w:rPr>
          <w:spacing w:val="1"/>
          <w:w w:val="105"/>
        </w:rPr>
        <w:t xml:space="preserve"> </w:t>
      </w:r>
      <w:bookmarkEnd w:id="26"/>
      <w:r>
        <w:rPr>
          <w:w w:val="105"/>
        </w:rPr>
        <w:t>delegate</w:t>
      </w:r>
    </w:p>
    <w:p w14:paraId="10CDFF90" w14:textId="77777777" w:rsidR="00867A7C" w:rsidRDefault="0027080F">
      <w:pPr>
        <w:pStyle w:val="BodyText"/>
        <w:spacing w:before="28"/>
        <w:ind w:left="837"/>
      </w:pPr>
      <w:r>
        <w:rPr>
          <w:w w:val="105"/>
        </w:rPr>
        <w:t>The Board may delegate any of its powers as permitted by section 198D.</w:t>
      </w:r>
    </w:p>
    <w:p w14:paraId="49D1FA00" w14:textId="77777777" w:rsidR="00867A7C" w:rsidRDefault="0027080F">
      <w:pPr>
        <w:pStyle w:val="Heading2"/>
        <w:numPr>
          <w:ilvl w:val="1"/>
          <w:numId w:val="7"/>
        </w:numPr>
        <w:tabs>
          <w:tab w:val="left" w:pos="837"/>
          <w:tab w:val="left" w:pos="838"/>
        </w:tabs>
        <w:spacing w:before="100"/>
        <w:ind w:hanging="706"/>
      </w:pPr>
      <w:bookmarkStart w:id="27" w:name="_TOC_250162"/>
      <w:r>
        <w:rPr>
          <w:w w:val="105"/>
        </w:rPr>
        <w:t>Power to revoke</w:t>
      </w:r>
      <w:r>
        <w:rPr>
          <w:spacing w:val="2"/>
          <w:w w:val="105"/>
        </w:rPr>
        <w:t xml:space="preserve"> </w:t>
      </w:r>
      <w:bookmarkEnd w:id="27"/>
      <w:r>
        <w:rPr>
          <w:w w:val="105"/>
        </w:rPr>
        <w:t>delegation</w:t>
      </w:r>
    </w:p>
    <w:p w14:paraId="17709ECE" w14:textId="77777777" w:rsidR="00867A7C" w:rsidRDefault="0027080F">
      <w:pPr>
        <w:pStyle w:val="BodyText"/>
        <w:spacing w:before="44" w:line="218" w:lineRule="auto"/>
        <w:ind w:left="837" w:right="105"/>
      </w:pPr>
      <w:r>
        <w:rPr>
          <w:w w:val="105"/>
        </w:rPr>
        <w:t>The Board may revoke a delegation previously made, whether or not</w:t>
      </w:r>
      <w:r>
        <w:rPr>
          <w:spacing w:val="48"/>
          <w:w w:val="105"/>
        </w:rPr>
        <w:t xml:space="preserve"> </w:t>
      </w:r>
      <w:r>
        <w:rPr>
          <w:w w:val="105"/>
        </w:rPr>
        <w:t>the delegation is expressed to be for a specified</w:t>
      </w:r>
      <w:r>
        <w:rPr>
          <w:spacing w:val="5"/>
          <w:w w:val="105"/>
        </w:rPr>
        <w:t xml:space="preserve"> </w:t>
      </w:r>
      <w:r>
        <w:rPr>
          <w:w w:val="105"/>
        </w:rPr>
        <w:t>period.</w:t>
      </w:r>
    </w:p>
    <w:p w14:paraId="5688FF47" w14:textId="77777777" w:rsidR="00867A7C" w:rsidRDefault="0027080F">
      <w:pPr>
        <w:pStyle w:val="Heading2"/>
        <w:numPr>
          <w:ilvl w:val="1"/>
          <w:numId w:val="7"/>
        </w:numPr>
        <w:tabs>
          <w:tab w:val="left" w:pos="837"/>
          <w:tab w:val="left" w:pos="838"/>
        </w:tabs>
        <w:spacing w:before="111"/>
        <w:ind w:hanging="706"/>
      </w:pPr>
      <w:bookmarkStart w:id="28" w:name="_TOC_250161"/>
      <w:r>
        <w:rPr>
          <w:w w:val="105"/>
        </w:rPr>
        <w:t xml:space="preserve">Terms of </w:t>
      </w:r>
      <w:bookmarkEnd w:id="28"/>
      <w:r>
        <w:rPr>
          <w:w w:val="105"/>
        </w:rPr>
        <w:t>delegation</w:t>
      </w:r>
    </w:p>
    <w:p w14:paraId="60B63AB5" w14:textId="77777777" w:rsidR="00867A7C" w:rsidRDefault="0027080F">
      <w:pPr>
        <w:pStyle w:val="BodyText"/>
        <w:spacing w:before="28"/>
        <w:ind w:left="837"/>
        <w:jc w:val="left"/>
      </w:pPr>
      <w:r>
        <w:rPr>
          <w:w w:val="105"/>
        </w:rPr>
        <w:t>A delegation of powers under rule 7.1 may be made:</w:t>
      </w:r>
    </w:p>
    <w:p w14:paraId="49F70B85" w14:textId="77777777" w:rsidR="00867A7C" w:rsidRDefault="0027080F">
      <w:pPr>
        <w:pStyle w:val="ListParagraph"/>
        <w:numPr>
          <w:ilvl w:val="2"/>
          <w:numId w:val="7"/>
        </w:numPr>
        <w:tabs>
          <w:tab w:val="left" w:pos="1318"/>
        </w:tabs>
        <w:spacing w:before="4"/>
        <w:ind w:hanging="353"/>
        <w:rPr>
          <w:sz w:val="19"/>
        </w:rPr>
      </w:pPr>
      <w:r>
        <w:rPr>
          <w:w w:val="105"/>
          <w:sz w:val="19"/>
        </w:rPr>
        <w:t>for a specified period or without specifying a period; and</w:t>
      </w:r>
    </w:p>
    <w:p w14:paraId="2581B806" w14:textId="77777777" w:rsidR="00867A7C" w:rsidRDefault="0027080F">
      <w:pPr>
        <w:pStyle w:val="ListParagraph"/>
        <w:numPr>
          <w:ilvl w:val="2"/>
          <w:numId w:val="7"/>
        </w:numPr>
        <w:tabs>
          <w:tab w:val="left" w:pos="1318"/>
        </w:tabs>
        <w:spacing w:before="20" w:line="218" w:lineRule="auto"/>
        <w:ind w:right="105" w:hanging="363"/>
        <w:rPr>
          <w:sz w:val="19"/>
        </w:rPr>
      </w:pPr>
      <w:r>
        <w:rPr>
          <w:w w:val="105"/>
          <w:sz w:val="19"/>
        </w:rPr>
        <w:t>on the terms (including power to further delegate) and subject to any restrictions the Board</w:t>
      </w:r>
      <w:r>
        <w:rPr>
          <w:spacing w:val="2"/>
          <w:w w:val="105"/>
          <w:sz w:val="19"/>
        </w:rPr>
        <w:t xml:space="preserve"> </w:t>
      </w:r>
      <w:r>
        <w:rPr>
          <w:w w:val="105"/>
          <w:sz w:val="19"/>
        </w:rPr>
        <w:t>decides.</w:t>
      </w:r>
    </w:p>
    <w:p w14:paraId="7C7D7553" w14:textId="77777777" w:rsidR="00867A7C" w:rsidRDefault="0027080F">
      <w:pPr>
        <w:pStyle w:val="BodyText"/>
        <w:spacing w:before="3" w:line="223" w:lineRule="auto"/>
        <w:ind w:left="837" w:right="106"/>
      </w:pPr>
      <w:r>
        <w:rPr>
          <w:w w:val="105"/>
        </w:rPr>
        <w:t>A document of delegation may contain the provisions for the protection and convenience of those who deal with the delegate that the Board thinks appropriate.</w:t>
      </w:r>
    </w:p>
    <w:p w14:paraId="740AE55D" w14:textId="77777777" w:rsidR="00867A7C" w:rsidRDefault="0027080F">
      <w:pPr>
        <w:pStyle w:val="Heading2"/>
        <w:numPr>
          <w:ilvl w:val="1"/>
          <w:numId w:val="7"/>
        </w:numPr>
        <w:tabs>
          <w:tab w:val="left" w:pos="837"/>
          <w:tab w:val="left" w:pos="838"/>
        </w:tabs>
        <w:spacing w:before="106"/>
        <w:ind w:hanging="706"/>
      </w:pPr>
      <w:bookmarkStart w:id="29" w:name="_TOC_250160"/>
      <w:bookmarkEnd w:id="29"/>
      <w:r>
        <w:rPr>
          <w:w w:val="105"/>
        </w:rPr>
        <w:t>Proceedings of committees</w:t>
      </w:r>
    </w:p>
    <w:p w14:paraId="610E167F" w14:textId="77777777" w:rsidR="00867A7C" w:rsidRDefault="0027080F">
      <w:pPr>
        <w:pStyle w:val="BodyText"/>
        <w:spacing w:before="41" w:line="223" w:lineRule="auto"/>
        <w:ind w:left="837" w:right="104"/>
      </w:pPr>
      <w:r>
        <w:rPr>
          <w:w w:val="105"/>
        </w:rPr>
        <w:t>Subject to the terms on which a power of the Board is delegated to a committee, the meetings and proceedings of committees are, to the greatest extent practical, governed by the rules of this document which regulate the meetings and proceedings of the Board.</w:t>
      </w:r>
    </w:p>
    <w:p w14:paraId="7481EDC2" w14:textId="77777777" w:rsidR="00867A7C" w:rsidRDefault="0027080F">
      <w:pPr>
        <w:pStyle w:val="Heading2"/>
        <w:numPr>
          <w:ilvl w:val="0"/>
          <w:numId w:val="7"/>
        </w:numPr>
        <w:tabs>
          <w:tab w:val="left" w:pos="837"/>
          <w:tab w:val="left" w:pos="838"/>
        </w:tabs>
        <w:spacing w:before="151"/>
        <w:ind w:hanging="706"/>
      </w:pPr>
      <w:bookmarkStart w:id="30" w:name="_TOC_250159"/>
      <w:r>
        <w:rPr>
          <w:w w:val="105"/>
        </w:rPr>
        <w:t>DIRECTORS' DUTIES AND</w:t>
      </w:r>
      <w:r>
        <w:rPr>
          <w:spacing w:val="3"/>
          <w:w w:val="105"/>
        </w:rPr>
        <w:t xml:space="preserve"> </w:t>
      </w:r>
      <w:bookmarkEnd w:id="30"/>
      <w:r>
        <w:rPr>
          <w:w w:val="105"/>
        </w:rPr>
        <w:t>INTERESTS</w:t>
      </w:r>
    </w:p>
    <w:p w14:paraId="378B33B2" w14:textId="77777777" w:rsidR="00867A7C" w:rsidRDefault="0027080F">
      <w:pPr>
        <w:pStyle w:val="Heading2"/>
        <w:numPr>
          <w:ilvl w:val="1"/>
          <w:numId w:val="7"/>
        </w:numPr>
        <w:tabs>
          <w:tab w:val="left" w:pos="837"/>
          <w:tab w:val="left" w:pos="838"/>
        </w:tabs>
        <w:spacing w:before="99"/>
        <w:ind w:hanging="706"/>
      </w:pPr>
      <w:bookmarkStart w:id="31" w:name="_TOC_250158"/>
      <w:r>
        <w:rPr>
          <w:w w:val="105"/>
        </w:rPr>
        <w:t>Compliance with duties under the</w:t>
      </w:r>
      <w:r>
        <w:rPr>
          <w:spacing w:val="2"/>
          <w:w w:val="105"/>
        </w:rPr>
        <w:t xml:space="preserve"> </w:t>
      </w:r>
      <w:bookmarkEnd w:id="31"/>
      <w:r>
        <w:rPr>
          <w:w w:val="105"/>
        </w:rPr>
        <w:t>Act</w:t>
      </w:r>
    </w:p>
    <w:p w14:paraId="724B1631" w14:textId="77777777" w:rsidR="00867A7C" w:rsidRDefault="0027080F">
      <w:pPr>
        <w:pStyle w:val="BodyText"/>
        <w:spacing w:before="28"/>
        <w:ind w:left="837"/>
      </w:pPr>
      <w:r>
        <w:rPr>
          <w:w w:val="105"/>
        </w:rPr>
        <w:t>Each Director must comply with sections 180 to 183.</w:t>
      </w:r>
    </w:p>
    <w:p w14:paraId="459F5089" w14:textId="77777777" w:rsidR="00867A7C" w:rsidRDefault="0027080F">
      <w:pPr>
        <w:pStyle w:val="Heading2"/>
        <w:numPr>
          <w:ilvl w:val="1"/>
          <w:numId w:val="7"/>
        </w:numPr>
        <w:tabs>
          <w:tab w:val="left" w:pos="837"/>
          <w:tab w:val="left" w:pos="838"/>
        </w:tabs>
        <w:spacing w:before="100"/>
        <w:ind w:hanging="706"/>
      </w:pPr>
      <w:bookmarkStart w:id="32" w:name="_TOC_250157"/>
      <w:r>
        <w:rPr>
          <w:w w:val="105"/>
        </w:rPr>
        <w:t>Director can hold other offices</w:t>
      </w:r>
      <w:r>
        <w:rPr>
          <w:spacing w:val="5"/>
          <w:w w:val="105"/>
        </w:rPr>
        <w:t xml:space="preserve"> </w:t>
      </w:r>
      <w:bookmarkEnd w:id="32"/>
      <w:proofErr w:type="spellStart"/>
      <w:r>
        <w:rPr>
          <w:w w:val="105"/>
        </w:rPr>
        <w:t>etc</w:t>
      </w:r>
      <w:proofErr w:type="spellEnd"/>
    </w:p>
    <w:p w14:paraId="0BE15FA1" w14:textId="77777777" w:rsidR="00867A7C" w:rsidRDefault="0027080F">
      <w:pPr>
        <w:pStyle w:val="BodyText"/>
        <w:spacing w:before="28" w:line="226" w:lineRule="exact"/>
        <w:ind w:left="837"/>
      </w:pPr>
      <w:r>
        <w:rPr>
          <w:w w:val="105"/>
        </w:rPr>
        <w:t>A Director may:</w:t>
      </w:r>
    </w:p>
    <w:p w14:paraId="601E5E61" w14:textId="77777777" w:rsidR="00867A7C" w:rsidRDefault="0027080F">
      <w:pPr>
        <w:pStyle w:val="ListParagraph"/>
        <w:numPr>
          <w:ilvl w:val="2"/>
          <w:numId w:val="7"/>
        </w:numPr>
        <w:tabs>
          <w:tab w:val="left" w:pos="1318"/>
        </w:tabs>
        <w:spacing w:before="1" w:line="225" w:lineRule="auto"/>
        <w:ind w:right="106" w:hanging="353"/>
        <w:rPr>
          <w:sz w:val="19"/>
        </w:rPr>
      </w:pPr>
      <w:r>
        <w:rPr>
          <w:w w:val="105"/>
          <w:sz w:val="19"/>
        </w:rPr>
        <w:t>hold any office or place of profit or employment other than that of the Company's auditor or any director or employee of the</w:t>
      </w:r>
      <w:r>
        <w:rPr>
          <w:spacing w:val="-15"/>
          <w:w w:val="105"/>
          <w:sz w:val="19"/>
        </w:rPr>
        <w:t xml:space="preserve"> </w:t>
      </w:r>
      <w:r>
        <w:rPr>
          <w:w w:val="105"/>
          <w:sz w:val="19"/>
        </w:rPr>
        <w:t>auditor;</w:t>
      </w:r>
    </w:p>
    <w:p w14:paraId="0817A69A" w14:textId="77777777" w:rsidR="00867A7C" w:rsidRDefault="0027080F">
      <w:pPr>
        <w:pStyle w:val="ListParagraph"/>
        <w:numPr>
          <w:ilvl w:val="2"/>
          <w:numId w:val="7"/>
        </w:numPr>
        <w:tabs>
          <w:tab w:val="left" w:pos="1318"/>
        </w:tabs>
        <w:spacing w:before="3" w:line="218" w:lineRule="auto"/>
        <w:ind w:right="104" w:hanging="363"/>
        <w:rPr>
          <w:sz w:val="19"/>
        </w:rPr>
      </w:pPr>
      <w:r>
        <w:rPr>
          <w:w w:val="105"/>
          <w:sz w:val="19"/>
        </w:rPr>
        <w:t>be a member of any corporation (including the Company) or partnership other than the Company's</w:t>
      </w:r>
      <w:r>
        <w:rPr>
          <w:spacing w:val="1"/>
          <w:w w:val="105"/>
          <w:sz w:val="19"/>
        </w:rPr>
        <w:t xml:space="preserve"> </w:t>
      </w:r>
      <w:r>
        <w:rPr>
          <w:w w:val="105"/>
          <w:sz w:val="19"/>
        </w:rPr>
        <w:t>auditor;</w:t>
      </w:r>
    </w:p>
    <w:p w14:paraId="0E5F22FD" w14:textId="77777777" w:rsidR="00867A7C" w:rsidRDefault="0027080F">
      <w:pPr>
        <w:pStyle w:val="ListParagraph"/>
        <w:numPr>
          <w:ilvl w:val="2"/>
          <w:numId w:val="7"/>
        </w:numPr>
        <w:tabs>
          <w:tab w:val="left" w:pos="1318"/>
        </w:tabs>
        <w:spacing w:before="2" w:line="225" w:lineRule="auto"/>
        <w:ind w:right="104" w:hanging="342"/>
        <w:rPr>
          <w:sz w:val="19"/>
        </w:rPr>
      </w:pPr>
      <w:r>
        <w:rPr>
          <w:w w:val="105"/>
          <w:sz w:val="19"/>
        </w:rPr>
        <w:t>be a creditor of any corporation (including the Company) or partnership; or</w:t>
      </w:r>
    </w:p>
    <w:p w14:paraId="72CDEA7F" w14:textId="77777777" w:rsidR="00867A7C" w:rsidRDefault="0027080F">
      <w:pPr>
        <w:pStyle w:val="ListParagraph"/>
        <w:numPr>
          <w:ilvl w:val="2"/>
          <w:numId w:val="7"/>
        </w:numPr>
        <w:tabs>
          <w:tab w:val="left" w:pos="1318"/>
        </w:tabs>
        <w:spacing w:line="223" w:lineRule="exact"/>
        <w:ind w:hanging="375"/>
        <w:rPr>
          <w:sz w:val="19"/>
        </w:rPr>
      </w:pPr>
      <w:r>
        <w:rPr>
          <w:w w:val="105"/>
          <w:sz w:val="19"/>
        </w:rPr>
        <w:t>enter into any agreement with the</w:t>
      </w:r>
      <w:r>
        <w:rPr>
          <w:spacing w:val="3"/>
          <w:w w:val="105"/>
          <w:sz w:val="19"/>
        </w:rPr>
        <w:t xml:space="preserve"> </w:t>
      </w:r>
      <w:r>
        <w:rPr>
          <w:w w:val="105"/>
          <w:sz w:val="19"/>
        </w:rPr>
        <w:t>Company.</w:t>
      </w:r>
    </w:p>
    <w:p w14:paraId="60A9F8E1" w14:textId="77777777" w:rsidR="00867A7C" w:rsidRDefault="0027080F">
      <w:pPr>
        <w:pStyle w:val="Heading2"/>
        <w:numPr>
          <w:ilvl w:val="1"/>
          <w:numId w:val="7"/>
        </w:numPr>
        <w:tabs>
          <w:tab w:val="left" w:pos="837"/>
          <w:tab w:val="left" w:pos="838"/>
        </w:tabs>
        <w:spacing w:before="85"/>
        <w:ind w:hanging="706"/>
      </w:pPr>
      <w:bookmarkStart w:id="33" w:name="_TOC_250156"/>
      <w:r>
        <w:rPr>
          <w:w w:val="105"/>
        </w:rPr>
        <w:t>Disclosure of</w:t>
      </w:r>
      <w:r>
        <w:rPr>
          <w:spacing w:val="1"/>
          <w:w w:val="105"/>
        </w:rPr>
        <w:t xml:space="preserve"> </w:t>
      </w:r>
      <w:bookmarkEnd w:id="33"/>
      <w:r>
        <w:rPr>
          <w:w w:val="105"/>
        </w:rPr>
        <w:t>interests</w:t>
      </w:r>
    </w:p>
    <w:p w14:paraId="73BDBB8F" w14:textId="77777777" w:rsidR="00867A7C" w:rsidRDefault="0027080F">
      <w:pPr>
        <w:pStyle w:val="BodyText"/>
        <w:spacing w:before="25" w:line="218" w:lineRule="auto"/>
        <w:ind w:left="837" w:right="105"/>
      </w:pPr>
      <w:r>
        <w:rPr>
          <w:w w:val="105"/>
        </w:rPr>
        <w:t>If the Company is not a Single Director Company, each Director must comply with section 191.</w:t>
      </w:r>
    </w:p>
    <w:p w14:paraId="50D14566" w14:textId="77777777" w:rsidR="00867A7C" w:rsidRDefault="0027080F">
      <w:pPr>
        <w:pStyle w:val="Heading2"/>
        <w:numPr>
          <w:ilvl w:val="1"/>
          <w:numId w:val="7"/>
        </w:numPr>
        <w:tabs>
          <w:tab w:val="left" w:pos="837"/>
          <w:tab w:val="left" w:pos="838"/>
        </w:tabs>
        <w:spacing w:before="87"/>
        <w:ind w:hanging="706"/>
      </w:pPr>
      <w:bookmarkStart w:id="34" w:name="_TOC_250155"/>
      <w:r>
        <w:rPr>
          <w:w w:val="105"/>
        </w:rPr>
        <w:t>Director interested in a</w:t>
      </w:r>
      <w:r>
        <w:rPr>
          <w:spacing w:val="3"/>
          <w:w w:val="105"/>
        </w:rPr>
        <w:t xml:space="preserve"> </w:t>
      </w:r>
      <w:bookmarkEnd w:id="34"/>
      <w:r>
        <w:rPr>
          <w:w w:val="105"/>
        </w:rPr>
        <w:t>matter</w:t>
      </w:r>
    </w:p>
    <w:p w14:paraId="07603BFD" w14:textId="77777777" w:rsidR="00867A7C" w:rsidRDefault="0027080F">
      <w:pPr>
        <w:pStyle w:val="BodyText"/>
        <w:spacing w:before="23" w:line="220" w:lineRule="auto"/>
        <w:ind w:left="837" w:right="104"/>
      </w:pPr>
      <w:r>
        <w:rPr>
          <w:w w:val="105"/>
        </w:rPr>
        <w:t>If a Director has an interest in a matter that relates to the affairs of the Company and either the Director discloses the interest under section 191 or it is not required to be disclosed under section 191:</w:t>
      </w:r>
    </w:p>
    <w:p w14:paraId="11EA1BE6" w14:textId="77777777" w:rsidR="00867A7C" w:rsidRDefault="0027080F">
      <w:pPr>
        <w:pStyle w:val="ListParagraph"/>
        <w:numPr>
          <w:ilvl w:val="2"/>
          <w:numId w:val="7"/>
        </w:numPr>
        <w:tabs>
          <w:tab w:val="left" w:pos="1318"/>
        </w:tabs>
        <w:spacing w:before="3" w:line="225" w:lineRule="auto"/>
        <w:ind w:right="105" w:hanging="353"/>
        <w:rPr>
          <w:sz w:val="19"/>
        </w:rPr>
      </w:pPr>
      <w:r>
        <w:rPr>
          <w:w w:val="105"/>
          <w:sz w:val="19"/>
        </w:rPr>
        <w:t>the Director may be counted in a quorum at a Board meeting that considers, and may vote on, any matter that relates to the</w:t>
      </w:r>
      <w:r>
        <w:rPr>
          <w:spacing w:val="-12"/>
          <w:w w:val="105"/>
          <w:sz w:val="19"/>
        </w:rPr>
        <w:t xml:space="preserve"> </w:t>
      </w:r>
      <w:r>
        <w:rPr>
          <w:w w:val="105"/>
          <w:sz w:val="19"/>
        </w:rPr>
        <w:t>interest;</w:t>
      </w:r>
    </w:p>
    <w:p w14:paraId="5D3D08DD" w14:textId="77777777" w:rsidR="00867A7C" w:rsidRDefault="00867A7C">
      <w:pPr>
        <w:spacing w:line="225" w:lineRule="auto"/>
        <w:rPr>
          <w:sz w:val="19"/>
        </w:rPr>
        <w:sectPr w:rsidR="00867A7C">
          <w:pgSz w:w="9190" w:h="12990"/>
          <w:pgMar w:top="1200" w:right="860" w:bottom="1200" w:left="960" w:header="832" w:footer="1005" w:gutter="0"/>
          <w:cols w:space="720"/>
        </w:sectPr>
      </w:pPr>
    </w:p>
    <w:p w14:paraId="0989FCFA" w14:textId="77777777" w:rsidR="00867A7C" w:rsidRDefault="0027080F">
      <w:pPr>
        <w:pStyle w:val="ListParagraph"/>
        <w:numPr>
          <w:ilvl w:val="2"/>
          <w:numId w:val="7"/>
        </w:numPr>
        <w:tabs>
          <w:tab w:val="left" w:pos="1318"/>
        </w:tabs>
        <w:spacing w:before="89" w:line="225" w:lineRule="auto"/>
        <w:ind w:right="105" w:hanging="363"/>
        <w:jc w:val="both"/>
        <w:rPr>
          <w:sz w:val="19"/>
        </w:rPr>
      </w:pPr>
      <w:r>
        <w:rPr>
          <w:w w:val="105"/>
          <w:sz w:val="19"/>
        </w:rPr>
        <w:lastRenderedPageBreak/>
        <w:t>the Company may proceed with any transaction that relates to the interest and the Director may participate in the execution of any relevant document by or on behalf of the</w:t>
      </w:r>
      <w:r>
        <w:rPr>
          <w:spacing w:val="1"/>
          <w:w w:val="105"/>
          <w:sz w:val="19"/>
        </w:rPr>
        <w:t xml:space="preserve"> </w:t>
      </w:r>
      <w:r>
        <w:rPr>
          <w:w w:val="105"/>
          <w:sz w:val="19"/>
        </w:rPr>
        <w:t>Company;</w:t>
      </w:r>
    </w:p>
    <w:p w14:paraId="0DBAAB83" w14:textId="77777777" w:rsidR="00867A7C" w:rsidRDefault="0027080F">
      <w:pPr>
        <w:pStyle w:val="ListParagraph"/>
        <w:numPr>
          <w:ilvl w:val="2"/>
          <w:numId w:val="7"/>
        </w:numPr>
        <w:tabs>
          <w:tab w:val="left" w:pos="1318"/>
        </w:tabs>
        <w:spacing w:line="225" w:lineRule="auto"/>
        <w:ind w:right="106" w:hanging="342"/>
        <w:jc w:val="both"/>
        <w:rPr>
          <w:sz w:val="19"/>
        </w:rPr>
      </w:pPr>
      <w:r>
        <w:rPr>
          <w:w w:val="105"/>
          <w:sz w:val="19"/>
        </w:rPr>
        <w:t>the Director may retain benefits under the transaction even though the Director has the interest;</w:t>
      </w:r>
      <w:r>
        <w:rPr>
          <w:spacing w:val="3"/>
          <w:w w:val="105"/>
          <w:sz w:val="19"/>
        </w:rPr>
        <w:t xml:space="preserve"> </w:t>
      </w:r>
      <w:r>
        <w:rPr>
          <w:w w:val="105"/>
          <w:sz w:val="19"/>
        </w:rPr>
        <w:t>and</w:t>
      </w:r>
    </w:p>
    <w:p w14:paraId="4D5265E7" w14:textId="77777777" w:rsidR="00867A7C" w:rsidRDefault="0027080F">
      <w:pPr>
        <w:pStyle w:val="ListParagraph"/>
        <w:numPr>
          <w:ilvl w:val="2"/>
          <w:numId w:val="7"/>
        </w:numPr>
        <w:tabs>
          <w:tab w:val="left" w:pos="1318"/>
        </w:tabs>
        <w:spacing w:line="225" w:lineRule="auto"/>
        <w:ind w:right="106" w:hanging="375"/>
        <w:jc w:val="both"/>
        <w:rPr>
          <w:sz w:val="19"/>
        </w:rPr>
      </w:pPr>
      <w:r>
        <w:rPr>
          <w:w w:val="105"/>
          <w:sz w:val="19"/>
        </w:rPr>
        <w:t>the Company cannot avoid the transaction merely because of the existence of the interest.</w:t>
      </w:r>
    </w:p>
    <w:p w14:paraId="6D1C3A4A" w14:textId="77777777" w:rsidR="00867A7C" w:rsidRDefault="0027080F">
      <w:pPr>
        <w:pStyle w:val="BodyText"/>
        <w:spacing w:before="20" w:line="226" w:lineRule="exact"/>
        <w:ind w:left="837"/>
        <w:jc w:val="left"/>
      </w:pPr>
      <w:r>
        <w:rPr>
          <w:w w:val="105"/>
        </w:rPr>
        <w:t>If the interest is required to be disclosed under section 191, paragraph</w:t>
      </w:r>
    </w:p>
    <w:p w14:paraId="6EF50DE2" w14:textId="77777777" w:rsidR="00867A7C" w:rsidRDefault="0027080F">
      <w:pPr>
        <w:pStyle w:val="BodyText"/>
        <w:spacing w:line="226" w:lineRule="exact"/>
        <w:ind w:left="837"/>
        <w:jc w:val="left"/>
      </w:pPr>
      <w:r>
        <w:rPr>
          <w:w w:val="105"/>
        </w:rPr>
        <w:t>(c) applies only if it is disclosed before the transaction is entered into.</w:t>
      </w:r>
    </w:p>
    <w:p w14:paraId="4A22919C" w14:textId="77777777" w:rsidR="00867A7C" w:rsidRDefault="0027080F">
      <w:pPr>
        <w:pStyle w:val="Heading2"/>
        <w:numPr>
          <w:ilvl w:val="1"/>
          <w:numId w:val="7"/>
        </w:numPr>
        <w:tabs>
          <w:tab w:val="left" w:pos="837"/>
          <w:tab w:val="left" w:pos="838"/>
        </w:tabs>
        <w:spacing w:before="85"/>
        <w:ind w:hanging="706"/>
      </w:pPr>
      <w:bookmarkStart w:id="35" w:name="_TOC_250154"/>
      <w:r>
        <w:rPr>
          <w:w w:val="105"/>
        </w:rPr>
        <w:t>Agreements with third</w:t>
      </w:r>
      <w:r>
        <w:rPr>
          <w:spacing w:val="2"/>
          <w:w w:val="105"/>
        </w:rPr>
        <w:t xml:space="preserve"> </w:t>
      </w:r>
      <w:bookmarkEnd w:id="35"/>
      <w:r>
        <w:rPr>
          <w:w w:val="105"/>
        </w:rPr>
        <w:t>parties</w:t>
      </w:r>
    </w:p>
    <w:p w14:paraId="2B38E6EA" w14:textId="77777777" w:rsidR="00867A7C" w:rsidRDefault="0027080F">
      <w:pPr>
        <w:pStyle w:val="BodyText"/>
        <w:spacing w:before="25" w:line="218" w:lineRule="auto"/>
        <w:ind w:left="837" w:right="106"/>
      </w:pPr>
      <w:r>
        <w:rPr>
          <w:w w:val="105"/>
        </w:rPr>
        <w:t>The Company cannot avoid an agreement with a third party merely because a Director:</w:t>
      </w:r>
    </w:p>
    <w:p w14:paraId="40FF5F4C" w14:textId="77777777" w:rsidR="00867A7C" w:rsidRDefault="0027080F">
      <w:pPr>
        <w:pStyle w:val="ListParagraph"/>
        <w:numPr>
          <w:ilvl w:val="2"/>
          <w:numId w:val="7"/>
        </w:numPr>
        <w:tabs>
          <w:tab w:val="left" w:pos="1318"/>
        </w:tabs>
        <w:spacing w:line="217" w:lineRule="exact"/>
        <w:ind w:hanging="353"/>
        <w:rPr>
          <w:sz w:val="19"/>
        </w:rPr>
      </w:pPr>
      <w:r>
        <w:rPr>
          <w:w w:val="105"/>
          <w:sz w:val="19"/>
        </w:rPr>
        <w:t>fails to make a disclosure of an interest;</w:t>
      </w:r>
      <w:r>
        <w:rPr>
          <w:spacing w:val="5"/>
          <w:w w:val="105"/>
          <w:sz w:val="19"/>
        </w:rPr>
        <w:t xml:space="preserve"> </w:t>
      </w:r>
      <w:r>
        <w:rPr>
          <w:w w:val="105"/>
          <w:sz w:val="19"/>
        </w:rPr>
        <w:t>or</w:t>
      </w:r>
    </w:p>
    <w:p w14:paraId="1FF7BA9B" w14:textId="77777777" w:rsidR="00867A7C" w:rsidRDefault="0027080F">
      <w:pPr>
        <w:pStyle w:val="ListParagraph"/>
        <w:numPr>
          <w:ilvl w:val="2"/>
          <w:numId w:val="7"/>
        </w:numPr>
        <w:tabs>
          <w:tab w:val="left" w:pos="1318"/>
        </w:tabs>
        <w:spacing w:before="1" w:line="225" w:lineRule="auto"/>
        <w:ind w:right="104" w:hanging="363"/>
        <w:jc w:val="both"/>
        <w:rPr>
          <w:sz w:val="19"/>
        </w:rPr>
      </w:pPr>
      <w:r>
        <w:rPr>
          <w:w w:val="105"/>
          <w:sz w:val="19"/>
        </w:rPr>
        <w:t>is present at, or counted in the quorum for, a Board meeting that considers, votes on, or participates in the execution of, that agreement.</w:t>
      </w:r>
    </w:p>
    <w:p w14:paraId="7DBE9788" w14:textId="77777777" w:rsidR="00867A7C" w:rsidRDefault="0027080F">
      <w:pPr>
        <w:pStyle w:val="Heading2"/>
        <w:numPr>
          <w:ilvl w:val="1"/>
          <w:numId w:val="7"/>
        </w:numPr>
        <w:tabs>
          <w:tab w:val="left" w:pos="837"/>
          <w:tab w:val="left" w:pos="838"/>
        </w:tabs>
        <w:spacing w:before="87"/>
        <w:ind w:hanging="706"/>
      </w:pPr>
      <w:bookmarkStart w:id="36" w:name="_TOC_250153"/>
      <w:r>
        <w:rPr>
          <w:w w:val="105"/>
        </w:rPr>
        <w:t>Directors acting in the best interests of the holding</w:t>
      </w:r>
      <w:r>
        <w:rPr>
          <w:spacing w:val="3"/>
          <w:w w:val="105"/>
        </w:rPr>
        <w:t xml:space="preserve"> </w:t>
      </w:r>
      <w:bookmarkEnd w:id="36"/>
      <w:r>
        <w:rPr>
          <w:w w:val="105"/>
        </w:rPr>
        <w:t>company</w:t>
      </w:r>
    </w:p>
    <w:p w14:paraId="13C84AB3" w14:textId="77777777" w:rsidR="00867A7C" w:rsidRDefault="0027080F">
      <w:pPr>
        <w:pStyle w:val="BodyText"/>
        <w:spacing w:before="25" w:line="218" w:lineRule="auto"/>
        <w:ind w:left="837" w:right="105"/>
      </w:pPr>
      <w:r>
        <w:rPr>
          <w:w w:val="105"/>
        </w:rPr>
        <w:t>If the Company is a wholly-owned subsidiary of a body corporate, a Director is authorised to act in the best interests of that body corporate if:</w:t>
      </w:r>
    </w:p>
    <w:p w14:paraId="05E6661C" w14:textId="77777777" w:rsidR="00867A7C" w:rsidRDefault="0027080F">
      <w:pPr>
        <w:pStyle w:val="ListParagraph"/>
        <w:numPr>
          <w:ilvl w:val="2"/>
          <w:numId w:val="7"/>
        </w:numPr>
        <w:tabs>
          <w:tab w:val="left" w:pos="1318"/>
        </w:tabs>
        <w:spacing w:before="3" w:line="225" w:lineRule="auto"/>
        <w:ind w:right="104" w:hanging="353"/>
        <w:jc w:val="both"/>
        <w:rPr>
          <w:sz w:val="19"/>
        </w:rPr>
      </w:pPr>
      <w:r>
        <w:rPr>
          <w:w w:val="105"/>
          <w:sz w:val="19"/>
        </w:rPr>
        <w:t>the Director acts in good faith in the best interests of the body corporate; and</w:t>
      </w:r>
    </w:p>
    <w:p w14:paraId="72E7F2AC" w14:textId="77777777" w:rsidR="00867A7C" w:rsidRDefault="0027080F">
      <w:pPr>
        <w:pStyle w:val="ListParagraph"/>
        <w:numPr>
          <w:ilvl w:val="2"/>
          <w:numId w:val="7"/>
        </w:numPr>
        <w:tabs>
          <w:tab w:val="left" w:pos="1318"/>
        </w:tabs>
        <w:spacing w:line="225" w:lineRule="auto"/>
        <w:ind w:right="106" w:hanging="363"/>
        <w:jc w:val="both"/>
        <w:rPr>
          <w:sz w:val="19"/>
        </w:rPr>
      </w:pPr>
      <w:r>
        <w:rPr>
          <w:w w:val="105"/>
          <w:sz w:val="19"/>
        </w:rPr>
        <w:t>the Company is not insolvent at the time the Director acts and does not become insolvent because of the Director's</w:t>
      </w:r>
      <w:r>
        <w:rPr>
          <w:spacing w:val="2"/>
          <w:w w:val="105"/>
          <w:sz w:val="19"/>
        </w:rPr>
        <w:t xml:space="preserve"> </w:t>
      </w:r>
      <w:r>
        <w:rPr>
          <w:w w:val="105"/>
          <w:sz w:val="19"/>
        </w:rPr>
        <w:t>act.</w:t>
      </w:r>
    </w:p>
    <w:p w14:paraId="47559AA8" w14:textId="77777777" w:rsidR="00867A7C" w:rsidRDefault="0027080F">
      <w:pPr>
        <w:pStyle w:val="Heading2"/>
        <w:numPr>
          <w:ilvl w:val="0"/>
          <w:numId w:val="7"/>
        </w:numPr>
        <w:tabs>
          <w:tab w:val="left" w:pos="837"/>
          <w:tab w:val="left" w:pos="838"/>
        </w:tabs>
        <w:spacing w:before="104"/>
        <w:ind w:hanging="706"/>
      </w:pPr>
      <w:bookmarkStart w:id="37" w:name="_TOC_250152"/>
      <w:bookmarkEnd w:id="37"/>
      <w:r>
        <w:rPr>
          <w:w w:val="105"/>
        </w:rPr>
        <w:t>DIRECTORS' REMUNERATION</w:t>
      </w:r>
    </w:p>
    <w:p w14:paraId="3A1B07B5" w14:textId="77777777" w:rsidR="00867A7C" w:rsidRDefault="0027080F">
      <w:pPr>
        <w:pStyle w:val="Heading2"/>
        <w:numPr>
          <w:ilvl w:val="1"/>
          <w:numId w:val="7"/>
        </w:numPr>
        <w:tabs>
          <w:tab w:val="left" w:pos="837"/>
          <w:tab w:val="left" w:pos="838"/>
        </w:tabs>
        <w:spacing w:before="100"/>
        <w:ind w:hanging="706"/>
      </w:pPr>
      <w:bookmarkStart w:id="38" w:name="_TOC_250151"/>
      <w:r>
        <w:rPr>
          <w:w w:val="105"/>
        </w:rPr>
        <w:t>Remuneration of Executive</w:t>
      </w:r>
      <w:r>
        <w:rPr>
          <w:spacing w:val="1"/>
          <w:w w:val="105"/>
        </w:rPr>
        <w:t xml:space="preserve"> </w:t>
      </w:r>
      <w:bookmarkEnd w:id="38"/>
      <w:r>
        <w:rPr>
          <w:w w:val="105"/>
        </w:rPr>
        <w:t>Directors</w:t>
      </w:r>
    </w:p>
    <w:p w14:paraId="3A037B14" w14:textId="77777777" w:rsidR="00867A7C" w:rsidRDefault="0027080F">
      <w:pPr>
        <w:pStyle w:val="BodyText"/>
        <w:spacing w:before="41" w:line="223" w:lineRule="auto"/>
        <w:ind w:left="837" w:right="104"/>
      </w:pPr>
      <w:r>
        <w:rPr>
          <w:w w:val="105"/>
        </w:rPr>
        <w:t>Subject to any contract with the Company (and if the Company is a subsidiary of a Listed Corporation, to the Listing Rules), the Board may fix the remuneration of each Executive Director. Subject to rule 9.5, that remuneration may consist of salary, bonuses, commission on profits or dividends, participation in profits or any other elements.</w:t>
      </w:r>
    </w:p>
    <w:p w14:paraId="32957D51" w14:textId="77777777" w:rsidR="00867A7C" w:rsidRDefault="0027080F">
      <w:pPr>
        <w:pStyle w:val="Heading2"/>
        <w:numPr>
          <w:ilvl w:val="1"/>
          <w:numId w:val="7"/>
        </w:numPr>
        <w:tabs>
          <w:tab w:val="left" w:pos="837"/>
          <w:tab w:val="left" w:pos="838"/>
        </w:tabs>
        <w:spacing w:before="108"/>
        <w:ind w:hanging="706"/>
      </w:pPr>
      <w:bookmarkStart w:id="39" w:name="_TOC_250150"/>
      <w:r>
        <w:rPr>
          <w:w w:val="105"/>
        </w:rPr>
        <w:t>Remuneration of non-executive</w:t>
      </w:r>
      <w:r>
        <w:rPr>
          <w:spacing w:val="2"/>
          <w:w w:val="105"/>
        </w:rPr>
        <w:t xml:space="preserve"> </w:t>
      </w:r>
      <w:bookmarkEnd w:id="39"/>
      <w:r>
        <w:rPr>
          <w:w w:val="105"/>
        </w:rPr>
        <w:t>Directors</w:t>
      </w:r>
    </w:p>
    <w:p w14:paraId="2BF5581B" w14:textId="6E672F9F" w:rsidR="00867A7C" w:rsidRDefault="0027080F">
      <w:pPr>
        <w:pStyle w:val="BodyText"/>
        <w:spacing w:before="43" w:line="220" w:lineRule="auto"/>
        <w:ind w:left="837" w:right="103"/>
      </w:pPr>
      <w:r>
        <w:rPr>
          <w:w w:val="105"/>
        </w:rPr>
        <w:t>The Directors (other than the Executive Directors and those who are Directors only because they are Alternates) are entitled to be paid, out of the funds of the Company, an amount of Approved Fees which:</w:t>
      </w:r>
    </w:p>
    <w:p w14:paraId="7E41C8D0" w14:textId="04E6CDAF" w:rsidR="00867A7C" w:rsidRDefault="0027080F">
      <w:pPr>
        <w:pStyle w:val="ListParagraph"/>
        <w:numPr>
          <w:ilvl w:val="2"/>
          <w:numId w:val="7"/>
        </w:numPr>
        <w:tabs>
          <w:tab w:val="left" w:pos="1318"/>
        </w:tabs>
        <w:spacing w:before="31" w:line="218" w:lineRule="auto"/>
        <w:ind w:right="105" w:hanging="353"/>
        <w:jc w:val="both"/>
        <w:rPr>
          <w:sz w:val="19"/>
        </w:rPr>
      </w:pPr>
      <w:r>
        <w:rPr>
          <w:w w:val="105"/>
          <w:sz w:val="19"/>
        </w:rPr>
        <w:t>does not in any year exceed in aggregate</w:t>
      </w:r>
      <w:r w:rsidR="00057101">
        <w:rPr>
          <w:w w:val="105"/>
          <w:sz w:val="19"/>
        </w:rPr>
        <w:t>,</w:t>
      </w:r>
      <w:r>
        <w:rPr>
          <w:w w:val="105"/>
          <w:sz w:val="19"/>
        </w:rPr>
        <w:t xml:space="preserve"> the amount last fixed by ordinary resolution;</w:t>
      </w:r>
    </w:p>
    <w:p w14:paraId="3CC1DEEE" w14:textId="77777777" w:rsidR="00867A7C" w:rsidRDefault="0027080F">
      <w:pPr>
        <w:pStyle w:val="ListParagraph"/>
        <w:numPr>
          <w:ilvl w:val="2"/>
          <w:numId w:val="7"/>
        </w:numPr>
        <w:tabs>
          <w:tab w:val="left" w:pos="1318"/>
        </w:tabs>
        <w:spacing w:before="10" w:line="226" w:lineRule="exact"/>
        <w:ind w:hanging="363"/>
        <w:rPr>
          <w:sz w:val="19"/>
        </w:rPr>
      </w:pPr>
      <w:r>
        <w:rPr>
          <w:w w:val="105"/>
          <w:sz w:val="19"/>
        </w:rPr>
        <w:t>is allocated among</w:t>
      </w:r>
      <w:r>
        <w:rPr>
          <w:spacing w:val="2"/>
          <w:w w:val="105"/>
          <w:sz w:val="19"/>
        </w:rPr>
        <w:t xml:space="preserve"> </w:t>
      </w:r>
      <w:r>
        <w:rPr>
          <w:w w:val="105"/>
          <w:sz w:val="19"/>
        </w:rPr>
        <w:t>them:</w:t>
      </w:r>
    </w:p>
    <w:p w14:paraId="7492249A" w14:textId="77777777" w:rsidR="00867A7C" w:rsidRDefault="0027080F">
      <w:pPr>
        <w:pStyle w:val="ListParagraph"/>
        <w:numPr>
          <w:ilvl w:val="3"/>
          <w:numId w:val="7"/>
        </w:numPr>
        <w:tabs>
          <w:tab w:val="left" w:pos="1918"/>
        </w:tabs>
        <w:spacing w:before="1" w:line="225" w:lineRule="auto"/>
        <w:ind w:left="1917" w:right="106" w:hanging="311"/>
        <w:jc w:val="left"/>
        <w:rPr>
          <w:sz w:val="19"/>
        </w:rPr>
      </w:pPr>
      <w:r>
        <w:rPr>
          <w:w w:val="105"/>
          <w:sz w:val="19"/>
        </w:rPr>
        <w:t>on an equal basis having regard to the proportion of the relevant year for which each Director held office; or</w:t>
      </w:r>
    </w:p>
    <w:p w14:paraId="2593277A" w14:textId="77777777" w:rsidR="00867A7C" w:rsidRDefault="0027080F">
      <w:pPr>
        <w:pStyle w:val="ListParagraph"/>
        <w:numPr>
          <w:ilvl w:val="3"/>
          <w:numId w:val="7"/>
        </w:numPr>
        <w:tabs>
          <w:tab w:val="left" w:pos="1918"/>
        </w:tabs>
        <w:spacing w:line="223" w:lineRule="exact"/>
        <w:ind w:left="1917" w:hanging="369"/>
        <w:jc w:val="left"/>
        <w:rPr>
          <w:sz w:val="19"/>
        </w:rPr>
      </w:pPr>
      <w:r>
        <w:rPr>
          <w:w w:val="105"/>
          <w:sz w:val="19"/>
        </w:rPr>
        <w:t>as otherwise decided by the Board;</w:t>
      </w:r>
      <w:r>
        <w:rPr>
          <w:spacing w:val="5"/>
          <w:w w:val="105"/>
          <w:sz w:val="19"/>
        </w:rPr>
        <w:t xml:space="preserve"> </w:t>
      </w:r>
      <w:r>
        <w:rPr>
          <w:w w:val="105"/>
          <w:sz w:val="19"/>
        </w:rPr>
        <w:t>and</w:t>
      </w:r>
    </w:p>
    <w:p w14:paraId="195E2CCB" w14:textId="77777777" w:rsidR="00867A7C" w:rsidRDefault="0027080F">
      <w:pPr>
        <w:pStyle w:val="ListParagraph"/>
        <w:numPr>
          <w:ilvl w:val="2"/>
          <w:numId w:val="7"/>
        </w:numPr>
        <w:tabs>
          <w:tab w:val="left" w:pos="1318"/>
        </w:tabs>
        <w:spacing w:before="25" w:line="218" w:lineRule="auto"/>
        <w:ind w:right="105" w:hanging="342"/>
        <w:jc w:val="both"/>
        <w:rPr>
          <w:sz w:val="19"/>
        </w:rPr>
      </w:pPr>
      <w:r>
        <w:rPr>
          <w:w w:val="105"/>
          <w:sz w:val="19"/>
        </w:rPr>
        <w:t>is provided in the manner the Board decides, which may include provision of non-cash</w:t>
      </w:r>
      <w:r>
        <w:rPr>
          <w:spacing w:val="2"/>
          <w:w w:val="105"/>
          <w:sz w:val="19"/>
        </w:rPr>
        <w:t xml:space="preserve"> </w:t>
      </w:r>
      <w:r>
        <w:rPr>
          <w:w w:val="105"/>
          <w:sz w:val="19"/>
        </w:rPr>
        <w:t>benefits.</w:t>
      </w:r>
    </w:p>
    <w:p w14:paraId="4CE9276F" w14:textId="77777777" w:rsidR="00867A7C" w:rsidRDefault="00867A7C">
      <w:pPr>
        <w:spacing w:line="218" w:lineRule="auto"/>
        <w:jc w:val="both"/>
        <w:rPr>
          <w:sz w:val="19"/>
        </w:rPr>
        <w:sectPr w:rsidR="00867A7C">
          <w:pgSz w:w="9190" w:h="12990"/>
          <w:pgMar w:top="1200" w:right="860" w:bottom="1200" w:left="960" w:header="832" w:footer="1005" w:gutter="0"/>
          <w:cols w:space="720"/>
        </w:sectPr>
      </w:pPr>
    </w:p>
    <w:p w14:paraId="279AB64D" w14:textId="77777777" w:rsidR="00867A7C" w:rsidRDefault="0027080F">
      <w:pPr>
        <w:pStyle w:val="BodyText"/>
        <w:spacing w:before="89" w:line="225" w:lineRule="auto"/>
        <w:ind w:left="837" w:right="105"/>
      </w:pPr>
      <w:r>
        <w:rPr>
          <w:w w:val="105"/>
        </w:rPr>
        <w:lastRenderedPageBreak/>
        <w:t>If the Board decides to include non-cash benefits in the Approved Fees of a Director, the Board must also decide the manner in which the value of those benefits is to be calculated for the purposes of this</w:t>
      </w:r>
      <w:r>
        <w:rPr>
          <w:spacing w:val="-4"/>
          <w:w w:val="105"/>
        </w:rPr>
        <w:t xml:space="preserve"> </w:t>
      </w:r>
      <w:r>
        <w:rPr>
          <w:w w:val="105"/>
        </w:rPr>
        <w:t>rule.</w:t>
      </w:r>
    </w:p>
    <w:p w14:paraId="75506DCE" w14:textId="77777777" w:rsidR="00867A7C" w:rsidRDefault="0027080F">
      <w:pPr>
        <w:pStyle w:val="Heading2"/>
        <w:numPr>
          <w:ilvl w:val="1"/>
          <w:numId w:val="7"/>
        </w:numPr>
        <w:tabs>
          <w:tab w:val="left" w:pos="837"/>
          <w:tab w:val="left" w:pos="838"/>
        </w:tabs>
        <w:spacing w:before="106"/>
        <w:ind w:hanging="706"/>
      </w:pPr>
      <w:bookmarkStart w:id="40" w:name="_TOC_250149"/>
      <w:r>
        <w:rPr>
          <w:w w:val="105"/>
        </w:rPr>
        <w:t>Additional Remuneration for extra</w:t>
      </w:r>
      <w:r>
        <w:rPr>
          <w:spacing w:val="1"/>
          <w:w w:val="105"/>
        </w:rPr>
        <w:t xml:space="preserve"> </w:t>
      </w:r>
      <w:bookmarkEnd w:id="40"/>
      <w:r>
        <w:rPr>
          <w:w w:val="105"/>
        </w:rPr>
        <w:t>services</w:t>
      </w:r>
    </w:p>
    <w:p w14:paraId="29915CC4" w14:textId="77777777" w:rsidR="00867A7C" w:rsidRDefault="0027080F">
      <w:pPr>
        <w:pStyle w:val="BodyText"/>
        <w:spacing w:before="41" w:line="223" w:lineRule="auto"/>
        <w:ind w:left="837" w:right="105"/>
      </w:pPr>
      <w:r>
        <w:rPr>
          <w:w w:val="105"/>
        </w:rPr>
        <w:t>If a Director, at the request of the Board and for the purposes of the Company, performs extra services or makes special exertions (including going or living away from the Director's usual residential address), the Company may remunerate that Director for doing so. Remuneration under this rule may be either in addition to or in substitution for any remuneration to which that Director is entitled under rule 9.1 or 9.2.</w:t>
      </w:r>
    </w:p>
    <w:p w14:paraId="48A09874" w14:textId="77777777" w:rsidR="00867A7C" w:rsidRDefault="0027080F">
      <w:pPr>
        <w:pStyle w:val="Heading2"/>
        <w:numPr>
          <w:ilvl w:val="1"/>
          <w:numId w:val="7"/>
        </w:numPr>
        <w:tabs>
          <w:tab w:val="left" w:pos="837"/>
          <w:tab w:val="left" w:pos="838"/>
        </w:tabs>
        <w:spacing w:before="104"/>
        <w:ind w:hanging="706"/>
      </w:pPr>
      <w:bookmarkStart w:id="41" w:name="_TOC_250148"/>
      <w:r>
        <w:rPr>
          <w:w w:val="105"/>
        </w:rPr>
        <w:t xml:space="preserve">Expenses of </w:t>
      </w:r>
      <w:bookmarkEnd w:id="41"/>
      <w:r>
        <w:rPr>
          <w:w w:val="105"/>
        </w:rPr>
        <w:t>Directors</w:t>
      </w:r>
    </w:p>
    <w:p w14:paraId="54057E65" w14:textId="77777777" w:rsidR="00867A7C" w:rsidRDefault="0027080F">
      <w:pPr>
        <w:pStyle w:val="BodyText"/>
        <w:spacing w:before="43" w:line="220" w:lineRule="auto"/>
        <w:ind w:left="837" w:right="105"/>
      </w:pPr>
      <w:r>
        <w:rPr>
          <w:w w:val="105"/>
        </w:rPr>
        <w:t>The Company may pay a Director (in addition to any remuneration) all reasonable expenses (including travelling and accommodation</w:t>
      </w:r>
      <w:r>
        <w:rPr>
          <w:spacing w:val="48"/>
          <w:w w:val="105"/>
        </w:rPr>
        <w:t xml:space="preserve"> </w:t>
      </w:r>
      <w:r>
        <w:rPr>
          <w:w w:val="105"/>
        </w:rPr>
        <w:t>expenses) incurred by the</w:t>
      </w:r>
      <w:r>
        <w:rPr>
          <w:spacing w:val="2"/>
          <w:w w:val="105"/>
        </w:rPr>
        <w:t xml:space="preserve"> </w:t>
      </w:r>
      <w:r>
        <w:rPr>
          <w:w w:val="105"/>
        </w:rPr>
        <w:t>Director:</w:t>
      </w:r>
    </w:p>
    <w:p w14:paraId="71CEC3E0" w14:textId="77777777" w:rsidR="00867A7C" w:rsidRDefault="0027080F">
      <w:pPr>
        <w:pStyle w:val="ListParagraph"/>
        <w:numPr>
          <w:ilvl w:val="2"/>
          <w:numId w:val="7"/>
        </w:numPr>
        <w:tabs>
          <w:tab w:val="left" w:pos="1318"/>
        </w:tabs>
        <w:spacing w:before="32" w:line="218" w:lineRule="auto"/>
        <w:ind w:right="105" w:hanging="353"/>
        <w:jc w:val="both"/>
        <w:rPr>
          <w:sz w:val="19"/>
        </w:rPr>
      </w:pPr>
      <w:r>
        <w:rPr>
          <w:w w:val="105"/>
          <w:sz w:val="19"/>
        </w:rPr>
        <w:t>in attending meetings of the Company, the Board, or a committee of the Board;</w:t>
      </w:r>
    </w:p>
    <w:p w14:paraId="243D6AC1" w14:textId="77777777" w:rsidR="00867A7C" w:rsidRDefault="0027080F">
      <w:pPr>
        <w:pStyle w:val="ListParagraph"/>
        <w:numPr>
          <w:ilvl w:val="2"/>
          <w:numId w:val="7"/>
        </w:numPr>
        <w:tabs>
          <w:tab w:val="left" w:pos="1318"/>
        </w:tabs>
        <w:spacing w:before="10"/>
        <w:ind w:hanging="363"/>
        <w:rPr>
          <w:sz w:val="19"/>
        </w:rPr>
      </w:pPr>
      <w:r>
        <w:rPr>
          <w:w w:val="105"/>
          <w:sz w:val="19"/>
        </w:rPr>
        <w:t>on the business of the Company;</w:t>
      </w:r>
      <w:r>
        <w:rPr>
          <w:spacing w:val="-11"/>
          <w:w w:val="105"/>
          <w:sz w:val="19"/>
        </w:rPr>
        <w:t xml:space="preserve"> </w:t>
      </w:r>
      <w:r>
        <w:rPr>
          <w:w w:val="105"/>
          <w:sz w:val="19"/>
        </w:rPr>
        <w:t>or</w:t>
      </w:r>
    </w:p>
    <w:p w14:paraId="633523AF" w14:textId="77777777" w:rsidR="00867A7C" w:rsidRDefault="0027080F">
      <w:pPr>
        <w:pStyle w:val="ListParagraph"/>
        <w:numPr>
          <w:ilvl w:val="2"/>
          <w:numId w:val="7"/>
        </w:numPr>
        <w:tabs>
          <w:tab w:val="left" w:pos="1318"/>
        </w:tabs>
        <w:spacing w:before="4"/>
        <w:ind w:hanging="342"/>
        <w:rPr>
          <w:sz w:val="19"/>
        </w:rPr>
      </w:pPr>
      <w:r>
        <w:rPr>
          <w:w w:val="105"/>
          <w:sz w:val="19"/>
        </w:rPr>
        <w:t>in carrying out duties as a</w:t>
      </w:r>
      <w:r>
        <w:rPr>
          <w:spacing w:val="-11"/>
          <w:w w:val="105"/>
          <w:sz w:val="19"/>
        </w:rPr>
        <w:t xml:space="preserve"> </w:t>
      </w:r>
      <w:r>
        <w:rPr>
          <w:w w:val="105"/>
          <w:sz w:val="19"/>
        </w:rPr>
        <w:t>Director.</w:t>
      </w:r>
    </w:p>
    <w:p w14:paraId="08A6EBE9" w14:textId="77777777" w:rsidR="00867A7C" w:rsidRDefault="0027080F">
      <w:pPr>
        <w:pStyle w:val="Heading2"/>
        <w:numPr>
          <w:ilvl w:val="1"/>
          <w:numId w:val="7"/>
        </w:numPr>
        <w:tabs>
          <w:tab w:val="left" w:pos="837"/>
          <w:tab w:val="left" w:pos="838"/>
        </w:tabs>
        <w:spacing w:before="99"/>
        <w:ind w:hanging="706"/>
      </w:pPr>
      <w:bookmarkStart w:id="42" w:name="_TOC_250147"/>
      <w:r>
        <w:rPr>
          <w:w w:val="105"/>
        </w:rPr>
        <w:t>Subsidiaries of Listed</w:t>
      </w:r>
      <w:r>
        <w:rPr>
          <w:spacing w:val="1"/>
          <w:w w:val="105"/>
        </w:rPr>
        <w:t xml:space="preserve"> </w:t>
      </w:r>
      <w:bookmarkEnd w:id="42"/>
      <w:r>
        <w:rPr>
          <w:w w:val="105"/>
        </w:rPr>
        <w:t>Corporations</w:t>
      </w:r>
    </w:p>
    <w:p w14:paraId="06B4FC60" w14:textId="77777777" w:rsidR="00867A7C" w:rsidRDefault="0027080F">
      <w:pPr>
        <w:pStyle w:val="BodyText"/>
        <w:spacing w:before="43" w:line="220" w:lineRule="auto"/>
        <w:ind w:left="837" w:right="105"/>
      </w:pPr>
      <w:r>
        <w:rPr>
          <w:w w:val="105"/>
        </w:rPr>
        <w:t>If the Company is a subsidiary of a Listed Corporation, it must not pay Directors’ remuneration that is calculated as a commission on or percentage of profits or operating revenue.</w:t>
      </w:r>
    </w:p>
    <w:p w14:paraId="6842A13A" w14:textId="77777777" w:rsidR="00867A7C" w:rsidRDefault="0027080F">
      <w:pPr>
        <w:pStyle w:val="Heading2"/>
        <w:numPr>
          <w:ilvl w:val="0"/>
          <w:numId w:val="7"/>
        </w:numPr>
        <w:tabs>
          <w:tab w:val="left" w:pos="837"/>
          <w:tab w:val="left" w:pos="838"/>
        </w:tabs>
        <w:spacing w:before="154"/>
        <w:ind w:hanging="706"/>
      </w:pPr>
      <w:bookmarkStart w:id="43" w:name="_TOC_250146"/>
      <w:r>
        <w:rPr>
          <w:w w:val="105"/>
        </w:rPr>
        <w:t>OFFICERS' INDEMNITY AND</w:t>
      </w:r>
      <w:r>
        <w:rPr>
          <w:spacing w:val="3"/>
          <w:w w:val="105"/>
        </w:rPr>
        <w:t xml:space="preserve"> </w:t>
      </w:r>
      <w:bookmarkEnd w:id="43"/>
      <w:r>
        <w:rPr>
          <w:w w:val="105"/>
        </w:rPr>
        <w:t>INSURANCE</w:t>
      </w:r>
    </w:p>
    <w:p w14:paraId="5F300A4E" w14:textId="77777777" w:rsidR="00867A7C" w:rsidRDefault="0027080F">
      <w:pPr>
        <w:pStyle w:val="Heading2"/>
        <w:numPr>
          <w:ilvl w:val="1"/>
          <w:numId w:val="7"/>
        </w:numPr>
        <w:tabs>
          <w:tab w:val="left" w:pos="837"/>
          <w:tab w:val="left" w:pos="838"/>
        </w:tabs>
        <w:spacing w:before="100"/>
        <w:ind w:hanging="706"/>
      </w:pPr>
      <w:bookmarkStart w:id="44" w:name="_TOC_250145"/>
      <w:bookmarkEnd w:id="44"/>
      <w:r>
        <w:rPr>
          <w:w w:val="105"/>
        </w:rPr>
        <w:t>Indemnity</w:t>
      </w:r>
    </w:p>
    <w:p w14:paraId="5108432D" w14:textId="193D6272" w:rsidR="00867A7C" w:rsidRDefault="0027080F">
      <w:pPr>
        <w:spacing w:before="11" w:line="245" w:lineRule="exact"/>
        <w:ind w:left="837"/>
        <w:jc w:val="both"/>
        <w:rPr>
          <w:rFonts w:ascii="Palatino Linotype"/>
          <w:i/>
          <w:sz w:val="19"/>
        </w:rPr>
      </w:pPr>
      <w:r>
        <w:rPr>
          <w:w w:val="105"/>
          <w:sz w:val="19"/>
        </w:rPr>
        <w:t>Subject to</w:t>
      </w:r>
      <w:r w:rsidR="00E02914">
        <w:rPr>
          <w:w w:val="105"/>
          <w:sz w:val="19"/>
        </w:rPr>
        <w:t>,</w:t>
      </w:r>
      <w:r>
        <w:rPr>
          <w:w w:val="105"/>
          <w:sz w:val="19"/>
        </w:rPr>
        <w:t xml:space="preserve"> and so far as permitted by the Act, the </w:t>
      </w:r>
      <w:r>
        <w:rPr>
          <w:rFonts w:ascii="Palatino Linotype"/>
          <w:i/>
          <w:w w:val="105"/>
          <w:sz w:val="19"/>
        </w:rPr>
        <w:t>Trade Practices Act 1974</w:t>
      </w:r>
    </w:p>
    <w:p w14:paraId="45060451" w14:textId="77777777" w:rsidR="00867A7C" w:rsidRDefault="0027080F">
      <w:pPr>
        <w:pStyle w:val="BodyText"/>
        <w:spacing w:line="224" w:lineRule="exact"/>
        <w:ind w:left="837"/>
      </w:pPr>
      <w:r>
        <w:rPr>
          <w:w w:val="105"/>
        </w:rPr>
        <w:t>(</w:t>
      </w:r>
      <w:proofErr w:type="spellStart"/>
      <w:r>
        <w:rPr>
          <w:w w:val="105"/>
        </w:rPr>
        <w:t>Cth</w:t>
      </w:r>
      <w:proofErr w:type="spellEnd"/>
      <w:r>
        <w:rPr>
          <w:w w:val="105"/>
        </w:rPr>
        <w:t>) and any other applicable law:</w:t>
      </w:r>
    </w:p>
    <w:p w14:paraId="12E071A4" w14:textId="77777777" w:rsidR="00867A7C" w:rsidRDefault="0027080F">
      <w:pPr>
        <w:pStyle w:val="ListParagraph"/>
        <w:numPr>
          <w:ilvl w:val="2"/>
          <w:numId w:val="7"/>
        </w:numPr>
        <w:tabs>
          <w:tab w:val="left" w:pos="1318"/>
        </w:tabs>
        <w:spacing w:before="22" w:line="223" w:lineRule="auto"/>
        <w:ind w:right="102" w:hanging="353"/>
        <w:jc w:val="both"/>
        <w:rPr>
          <w:sz w:val="19"/>
        </w:rPr>
      </w:pPr>
      <w:r>
        <w:rPr>
          <w:w w:val="105"/>
          <w:sz w:val="19"/>
        </w:rPr>
        <w:t>the Company must, to the extent the person is not otherwise indemnified, indemnify every officer of the Company and its wholly owned subsidiaries and may indemnify its auditor against a Liability incurred as such an officer or auditor to a person (other than the Company or a related body corporate) including a Liability incurred as a result of appointment or nomination by the Company or subsidiary as a trustee or as an officer of another corporation, unless the Liability arises out of conduct involving a lack of good faith;</w:t>
      </w:r>
      <w:r>
        <w:rPr>
          <w:spacing w:val="2"/>
          <w:w w:val="105"/>
          <w:sz w:val="19"/>
        </w:rPr>
        <w:t xml:space="preserve"> </w:t>
      </w:r>
      <w:r>
        <w:rPr>
          <w:w w:val="105"/>
          <w:sz w:val="19"/>
        </w:rPr>
        <w:t>and</w:t>
      </w:r>
    </w:p>
    <w:p w14:paraId="47746EBA" w14:textId="77777777" w:rsidR="00867A7C" w:rsidRDefault="0027080F">
      <w:pPr>
        <w:pStyle w:val="ListParagraph"/>
        <w:numPr>
          <w:ilvl w:val="2"/>
          <w:numId w:val="7"/>
        </w:numPr>
        <w:tabs>
          <w:tab w:val="left" w:pos="1318"/>
        </w:tabs>
        <w:spacing w:before="1" w:line="223" w:lineRule="auto"/>
        <w:ind w:right="103" w:hanging="363"/>
        <w:jc w:val="both"/>
        <w:rPr>
          <w:sz w:val="19"/>
        </w:rPr>
      </w:pPr>
      <w:r>
        <w:rPr>
          <w:w w:val="105"/>
          <w:sz w:val="19"/>
        </w:rPr>
        <w:t>the Company may make a payment (whether by way of advance, loan or otherwise) in respect of legal costs incurred by an officer or employee or auditor in defending an action for a Liability incurred as such an officer, employee or auditor or in resisting or responding to actions taken by a government agency or a liquidator.</w:t>
      </w:r>
    </w:p>
    <w:p w14:paraId="58C8C0B7" w14:textId="77777777" w:rsidR="00867A7C" w:rsidRDefault="00867A7C">
      <w:pPr>
        <w:spacing w:line="223" w:lineRule="auto"/>
        <w:jc w:val="both"/>
        <w:rPr>
          <w:sz w:val="19"/>
        </w:rPr>
        <w:sectPr w:rsidR="00867A7C">
          <w:pgSz w:w="9190" w:h="12990"/>
          <w:pgMar w:top="1200" w:right="860" w:bottom="1200" w:left="960" w:header="832" w:footer="1005" w:gutter="0"/>
          <w:cols w:space="720"/>
        </w:sectPr>
      </w:pPr>
    </w:p>
    <w:p w14:paraId="289622F2" w14:textId="77777777" w:rsidR="00867A7C" w:rsidRDefault="0027080F">
      <w:pPr>
        <w:pStyle w:val="BodyText"/>
        <w:spacing w:before="89" w:line="225" w:lineRule="auto"/>
        <w:ind w:left="837" w:right="103"/>
      </w:pPr>
      <w:r>
        <w:rPr>
          <w:w w:val="105"/>
        </w:rPr>
        <w:lastRenderedPageBreak/>
        <w:t xml:space="preserve">In this rule, </w:t>
      </w:r>
      <w:r>
        <w:rPr>
          <w:b/>
          <w:w w:val="105"/>
        </w:rPr>
        <w:t xml:space="preserve">Liability </w:t>
      </w:r>
      <w:r>
        <w:rPr>
          <w:w w:val="105"/>
        </w:rPr>
        <w:t>means a liability of any kind (whether actual or contingent and whether fixed or unascertained) and includes costs, damages and expenses, including costs and expenses incurred in connection with any investigation or inquiry by a government agency or a liquidator.</w:t>
      </w:r>
    </w:p>
    <w:p w14:paraId="22C7580F" w14:textId="77777777" w:rsidR="00867A7C" w:rsidRDefault="0027080F">
      <w:pPr>
        <w:pStyle w:val="Heading2"/>
        <w:numPr>
          <w:ilvl w:val="1"/>
          <w:numId w:val="7"/>
        </w:numPr>
        <w:tabs>
          <w:tab w:val="left" w:pos="837"/>
          <w:tab w:val="left" w:pos="838"/>
        </w:tabs>
        <w:spacing w:before="99"/>
        <w:ind w:hanging="706"/>
      </w:pPr>
      <w:bookmarkStart w:id="45" w:name="_TOC_250144"/>
      <w:bookmarkEnd w:id="45"/>
      <w:r>
        <w:rPr>
          <w:w w:val="105"/>
        </w:rPr>
        <w:t>Insurance</w:t>
      </w:r>
    </w:p>
    <w:p w14:paraId="548A0F7D" w14:textId="77777777" w:rsidR="00867A7C" w:rsidRDefault="0027080F">
      <w:pPr>
        <w:pStyle w:val="BodyText"/>
        <w:spacing w:before="42" w:line="220" w:lineRule="auto"/>
        <w:ind w:left="837" w:right="106"/>
      </w:pPr>
      <w:r>
        <w:rPr>
          <w:w w:val="105"/>
        </w:rPr>
        <w:t>Subject to the Act and any other applicable law, the Company may enter into, and pay premiums on, a contract of insurance in respect of any person.</w:t>
      </w:r>
    </w:p>
    <w:p w14:paraId="4F8118A8" w14:textId="77777777" w:rsidR="00867A7C" w:rsidRDefault="0027080F">
      <w:pPr>
        <w:pStyle w:val="Heading2"/>
        <w:numPr>
          <w:ilvl w:val="1"/>
          <w:numId w:val="7"/>
        </w:numPr>
        <w:tabs>
          <w:tab w:val="left" w:pos="837"/>
          <w:tab w:val="left" w:pos="838"/>
        </w:tabs>
        <w:spacing w:before="112"/>
        <w:ind w:hanging="706"/>
      </w:pPr>
      <w:bookmarkStart w:id="46" w:name="_TOC_250143"/>
      <w:bookmarkEnd w:id="46"/>
      <w:r>
        <w:rPr>
          <w:w w:val="105"/>
        </w:rPr>
        <w:t>Former officers</w:t>
      </w:r>
    </w:p>
    <w:p w14:paraId="269BD49A" w14:textId="77170ED3" w:rsidR="00867A7C" w:rsidRDefault="0027080F">
      <w:pPr>
        <w:pStyle w:val="BodyText"/>
        <w:spacing w:before="40" w:line="223" w:lineRule="auto"/>
        <w:ind w:left="837" w:right="104"/>
      </w:pPr>
      <w:r>
        <w:rPr>
          <w:w w:val="105"/>
        </w:rPr>
        <w:t>The indemnity in favour of officers under rule 10.1 is a continuing indemnity. It applies in respect of all acts done by a person while an officer of the Company or one of its wholly</w:t>
      </w:r>
      <w:r w:rsidR="008A3D20">
        <w:rPr>
          <w:w w:val="105"/>
        </w:rPr>
        <w:t>-</w:t>
      </w:r>
      <w:r>
        <w:rPr>
          <w:w w:val="105"/>
        </w:rPr>
        <w:t>owned subsidiaries even though the person is not an officer at the time the claim is made.</w:t>
      </w:r>
    </w:p>
    <w:p w14:paraId="4337DD2E" w14:textId="77777777" w:rsidR="00867A7C" w:rsidRDefault="0027080F">
      <w:pPr>
        <w:pStyle w:val="Heading2"/>
        <w:numPr>
          <w:ilvl w:val="1"/>
          <w:numId w:val="7"/>
        </w:numPr>
        <w:tabs>
          <w:tab w:val="left" w:pos="837"/>
          <w:tab w:val="left" w:pos="838"/>
        </w:tabs>
        <w:spacing w:before="108"/>
        <w:ind w:hanging="706"/>
      </w:pPr>
      <w:bookmarkStart w:id="47" w:name="_TOC_250142"/>
      <w:bookmarkEnd w:id="47"/>
      <w:r>
        <w:rPr>
          <w:w w:val="105"/>
        </w:rPr>
        <w:t>Deeds</w:t>
      </w:r>
    </w:p>
    <w:p w14:paraId="512D0141" w14:textId="77777777" w:rsidR="00867A7C" w:rsidRDefault="0027080F">
      <w:pPr>
        <w:pStyle w:val="BodyText"/>
        <w:spacing w:before="20" w:line="223" w:lineRule="auto"/>
        <w:ind w:left="837" w:right="105"/>
      </w:pPr>
      <w:r>
        <w:rPr>
          <w:w w:val="105"/>
        </w:rPr>
        <w:t xml:space="preserve">Subject to the Act, the </w:t>
      </w:r>
      <w:r>
        <w:rPr>
          <w:rFonts w:ascii="Palatino Linotype"/>
          <w:i/>
          <w:w w:val="105"/>
        </w:rPr>
        <w:t xml:space="preserve">Trade Practices Act 1974 </w:t>
      </w:r>
      <w:r>
        <w:rPr>
          <w:w w:val="105"/>
        </w:rPr>
        <w:t>(</w:t>
      </w:r>
      <w:proofErr w:type="spellStart"/>
      <w:r>
        <w:rPr>
          <w:w w:val="105"/>
        </w:rPr>
        <w:t>Cth</w:t>
      </w:r>
      <w:proofErr w:type="spellEnd"/>
      <w:r>
        <w:rPr>
          <w:w w:val="105"/>
        </w:rPr>
        <w:t>) and any other applicable law, the Company may, without limiting a person's rights under this rule 10, enter into an agreement with a person who is or has been an officer of the Company or any of the Company's subsidiaries, to give effect to the rights of the person under this rule 10 on any terms</w:t>
      </w:r>
      <w:r>
        <w:rPr>
          <w:spacing w:val="48"/>
          <w:w w:val="105"/>
        </w:rPr>
        <w:t xml:space="preserve"> </w:t>
      </w:r>
      <w:r>
        <w:rPr>
          <w:w w:val="105"/>
        </w:rPr>
        <w:t>and conditions that the Board thinks</w:t>
      </w:r>
      <w:r>
        <w:rPr>
          <w:spacing w:val="3"/>
          <w:w w:val="105"/>
        </w:rPr>
        <w:t xml:space="preserve"> </w:t>
      </w:r>
      <w:r>
        <w:rPr>
          <w:w w:val="105"/>
        </w:rPr>
        <w:t>fit.</w:t>
      </w:r>
    </w:p>
    <w:p w14:paraId="469608C2" w14:textId="77777777" w:rsidR="00867A7C" w:rsidRDefault="0027080F">
      <w:pPr>
        <w:pStyle w:val="Heading2"/>
        <w:numPr>
          <w:ilvl w:val="0"/>
          <w:numId w:val="7"/>
        </w:numPr>
        <w:tabs>
          <w:tab w:val="left" w:pos="837"/>
          <w:tab w:val="left" w:pos="838"/>
        </w:tabs>
        <w:spacing w:before="150"/>
        <w:ind w:hanging="706"/>
      </w:pPr>
      <w:bookmarkStart w:id="48" w:name="_TOC_250141"/>
      <w:r>
        <w:rPr>
          <w:w w:val="105"/>
        </w:rPr>
        <w:t>BOARD</w:t>
      </w:r>
      <w:r>
        <w:rPr>
          <w:spacing w:val="1"/>
          <w:w w:val="105"/>
        </w:rPr>
        <w:t xml:space="preserve"> </w:t>
      </w:r>
      <w:bookmarkEnd w:id="48"/>
      <w:r>
        <w:rPr>
          <w:w w:val="105"/>
        </w:rPr>
        <w:t>MEETINGS</w:t>
      </w:r>
    </w:p>
    <w:p w14:paraId="04DAD4C5" w14:textId="77777777" w:rsidR="00867A7C" w:rsidRDefault="0027080F">
      <w:pPr>
        <w:pStyle w:val="Heading2"/>
        <w:numPr>
          <w:ilvl w:val="1"/>
          <w:numId w:val="7"/>
        </w:numPr>
        <w:tabs>
          <w:tab w:val="left" w:pos="837"/>
          <w:tab w:val="left" w:pos="838"/>
        </w:tabs>
        <w:spacing w:before="143"/>
        <w:ind w:hanging="706"/>
      </w:pPr>
      <w:bookmarkStart w:id="49" w:name="_TOC_250140"/>
      <w:r>
        <w:rPr>
          <w:w w:val="105"/>
        </w:rPr>
        <w:t>Convening Board</w:t>
      </w:r>
      <w:r>
        <w:rPr>
          <w:spacing w:val="1"/>
          <w:w w:val="105"/>
        </w:rPr>
        <w:t xml:space="preserve"> </w:t>
      </w:r>
      <w:bookmarkEnd w:id="49"/>
      <w:r>
        <w:rPr>
          <w:w w:val="105"/>
        </w:rPr>
        <w:t>meetings</w:t>
      </w:r>
    </w:p>
    <w:p w14:paraId="5A213852" w14:textId="77777777" w:rsidR="00867A7C" w:rsidRDefault="0027080F">
      <w:pPr>
        <w:pStyle w:val="BodyText"/>
        <w:spacing w:before="39" w:line="218" w:lineRule="auto"/>
        <w:ind w:left="837" w:right="105"/>
      </w:pPr>
      <w:r>
        <w:rPr>
          <w:w w:val="105"/>
        </w:rPr>
        <w:t>A Director may at any time, and a Secretary must on request from a Director, convene a Board meeting.</w:t>
      </w:r>
    </w:p>
    <w:p w14:paraId="477A88D1" w14:textId="77777777" w:rsidR="00867A7C" w:rsidRDefault="0027080F">
      <w:pPr>
        <w:pStyle w:val="Heading2"/>
        <w:numPr>
          <w:ilvl w:val="1"/>
          <w:numId w:val="7"/>
        </w:numPr>
        <w:tabs>
          <w:tab w:val="left" w:pos="837"/>
          <w:tab w:val="left" w:pos="838"/>
        </w:tabs>
        <w:spacing w:before="154"/>
        <w:ind w:hanging="706"/>
      </w:pPr>
      <w:bookmarkStart w:id="50" w:name="_TOC_250139"/>
      <w:r>
        <w:rPr>
          <w:w w:val="105"/>
        </w:rPr>
        <w:t>Notice of Board</w:t>
      </w:r>
      <w:r>
        <w:rPr>
          <w:spacing w:val="2"/>
          <w:w w:val="105"/>
        </w:rPr>
        <w:t xml:space="preserve"> </w:t>
      </w:r>
      <w:bookmarkEnd w:id="50"/>
      <w:r>
        <w:rPr>
          <w:w w:val="105"/>
        </w:rPr>
        <w:t>meeting</w:t>
      </w:r>
    </w:p>
    <w:p w14:paraId="42DF8A66" w14:textId="77777777" w:rsidR="00867A7C" w:rsidRDefault="0027080F">
      <w:pPr>
        <w:pStyle w:val="BodyText"/>
        <w:spacing w:before="23" w:line="226" w:lineRule="exact"/>
        <w:ind w:left="837"/>
      </w:pPr>
      <w:r>
        <w:rPr>
          <w:w w:val="105"/>
        </w:rPr>
        <w:t xml:space="preserve">The </w:t>
      </w:r>
      <w:proofErr w:type="spellStart"/>
      <w:r>
        <w:rPr>
          <w:w w:val="105"/>
        </w:rPr>
        <w:t>convenor</w:t>
      </w:r>
      <w:proofErr w:type="spellEnd"/>
      <w:r>
        <w:rPr>
          <w:w w:val="105"/>
        </w:rPr>
        <w:t xml:space="preserve"> of each Board meeting:</w:t>
      </w:r>
    </w:p>
    <w:p w14:paraId="14CD480B" w14:textId="77777777" w:rsidR="00867A7C" w:rsidRDefault="0027080F">
      <w:pPr>
        <w:pStyle w:val="ListParagraph"/>
        <w:numPr>
          <w:ilvl w:val="2"/>
          <w:numId w:val="7"/>
        </w:numPr>
        <w:tabs>
          <w:tab w:val="left" w:pos="1318"/>
        </w:tabs>
        <w:spacing w:before="1" w:line="225" w:lineRule="auto"/>
        <w:ind w:right="105" w:hanging="353"/>
        <w:jc w:val="both"/>
        <w:rPr>
          <w:sz w:val="19"/>
        </w:rPr>
      </w:pPr>
      <w:r>
        <w:rPr>
          <w:w w:val="105"/>
          <w:sz w:val="19"/>
        </w:rPr>
        <w:t>must give reasonable notice of the meeting (and, if it is adjourned, of its resumption) individually to each Director and each Alternate in respect of whom the Appointor has given notice under rule 3.2 requiring notice of Board meetings to be given to that Alternate; and</w:t>
      </w:r>
    </w:p>
    <w:p w14:paraId="2251916F" w14:textId="77777777" w:rsidR="00867A7C" w:rsidRDefault="0027080F">
      <w:pPr>
        <w:pStyle w:val="ListParagraph"/>
        <w:numPr>
          <w:ilvl w:val="2"/>
          <w:numId w:val="7"/>
        </w:numPr>
        <w:tabs>
          <w:tab w:val="left" w:pos="1318"/>
        </w:tabs>
        <w:spacing w:line="220" w:lineRule="auto"/>
        <w:ind w:left="837" w:right="106" w:firstLine="117"/>
        <w:rPr>
          <w:sz w:val="19"/>
        </w:rPr>
      </w:pPr>
      <w:r>
        <w:rPr>
          <w:w w:val="105"/>
          <w:sz w:val="19"/>
        </w:rPr>
        <w:t>may give that notice orally (including by telephone) or in writing, but failure to give notice to, or non-receipt of notice by, a Director does not result in a Board meeting being</w:t>
      </w:r>
      <w:r>
        <w:rPr>
          <w:spacing w:val="5"/>
          <w:w w:val="105"/>
          <w:sz w:val="19"/>
        </w:rPr>
        <w:t xml:space="preserve"> </w:t>
      </w:r>
      <w:r>
        <w:rPr>
          <w:w w:val="105"/>
          <w:sz w:val="19"/>
        </w:rPr>
        <w:t>invalid.</w:t>
      </w:r>
    </w:p>
    <w:p w14:paraId="2E451515" w14:textId="77777777" w:rsidR="00867A7C" w:rsidRDefault="0027080F">
      <w:pPr>
        <w:pStyle w:val="Heading2"/>
        <w:numPr>
          <w:ilvl w:val="1"/>
          <w:numId w:val="7"/>
        </w:numPr>
        <w:tabs>
          <w:tab w:val="left" w:pos="837"/>
          <w:tab w:val="left" w:pos="838"/>
        </w:tabs>
        <w:spacing w:before="153"/>
        <w:ind w:hanging="706"/>
      </w:pPr>
      <w:bookmarkStart w:id="51" w:name="_TOC_250138"/>
      <w:r>
        <w:rPr>
          <w:w w:val="105"/>
        </w:rPr>
        <w:t xml:space="preserve">Use of </w:t>
      </w:r>
      <w:bookmarkEnd w:id="51"/>
      <w:r>
        <w:rPr>
          <w:w w:val="105"/>
        </w:rPr>
        <w:t>technology</w:t>
      </w:r>
    </w:p>
    <w:p w14:paraId="2B46A497" w14:textId="77777777" w:rsidR="00867A7C" w:rsidRDefault="0027080F">
      <w:pPr>
        <w:pStyle w:val="BodyText"/>
        <w:spacing w:before="35" w:line="223" w:lineRule="auto"/>
        <w:ind w:left="837" w:right="105"/>
      </w:pPr>
      <w:r>
        <w:rPr>
          <w:w w:val="105"/>
        </w:rPr>
        <w:t>A Board meeting may be held using any means of audio or audio-visual communication by which each Director participating can hear and be heard by each other Director participating or in any other way</w:t>
      </w:r>
      <w:r>
        <w:rPr>
          <w:spacing w:val="48"/>
          <w:w w:val="105"/>
        </w:rPr>
        <w:t xml:space="preserve"> </w:t>
      </w:r>
      <w:r>
        <w:rPr>
          <w:w w:val="105"/>
        </w:rPr>
        <w:t>permitted</w:t>
      </w:r>
      <w:r>
        <w:rPr>
          <w:spacing w:val="36"/>
          <w:w w:val="105"/>
        </w:rPr>
        <w:t xml:space="preserve"> </w:t>
      </w:r>
      <w:r>
        <w:rPr>
          <w:w w:val="105"/>
        </w:rPr>
        <w:t>by</w:t>
      </w:r>
      <w:r>
        <w:rPr>
          <w:spacing w:val="36"/>
          <w:w w:val="105"/>
        </w:rPr>
        <w:t xml:space="preserve"> </w:t>
      </w:r>
      <w:r>
        <w:rPr>
          <w:w w:val="105"/>
        </w:rPr>
        <w:t>section 248D.</w:t>
      </w:r>
      <w:r>
        <w:rPr>
          <w:spacing w:val="35"/>
          <w:w w:val="105"/>
        </w:rPr>
        <w:t xml:space="preserve"> </w:t>
      </w:r>
      <w:r>
        <w:rPr>
          <w:w w:val="105"/>
        </w:rPr>
        <w:t>A</w:t>
      </w:r>
      <w:r>
        <w:rPr>
          <w:spacing w:val="36"/>
          <w:w w:val="105"/>
        </w:rPr>
        <w:t xml:space="preserve"> </w:t>
      </w:r>
      <w:r>
        <w:rPr>
          <w:w w:val="105"/>
        </w:rPr>
        <w:t>Board</w:t>
      </w:r>
      <w:r>
        <w:rPr>
          <w:spacing w:val="36"/>
          <w:w w:val="105"/>
        </w:rPr>
        <w:t xml:space="preserve"> </w:t>
      </w:r>
      <w:r>
        <w:rPr>
          <w:w w:val="105"/>
        </w:rPr>
        <w:t>meeting</w:t>
      </w:r>
      <w:r>
        <w:rPr>
          <w:spacing w:val="36"/>
          <w:w w:val="105"/>
        </w:rPr>
        <w:t xml:space="preserve"> </w:t>
      </w:r>
      <w:r>
        <w:rPr>
          <w:w w:val="105"/>
        </w:rPr>
        <w:t>held</w:t>
      </w:r>
      <w:r>
        <w:rPr>
          <w:spacing w:val="36"/>
          <w:w w:val="105"/>
        </w:rPr>
        <w:t xml:space="preserve"> </w:t>
      </w:r>
      <w:r>
        <w:rPr>
          <w:w w:val="105"/>
        </w:rPr>
        <w:t>solely</w:t>
      </w:r>
      <w:r>
        <w:rPr>
          <w:spacing w:val="36"/>
          <w:w w:val="105"/>
        </w:rPr>
        <w:t xml:space="preserve"> </w:t>
      </w:r>
      <w:r>
        <w:rPr>
          <w:w w:val="105"/>
        </w:rPr>
        <w:t>or</w:t>
      </w:r>
      <w:r>
        <w:rPr>
          <w:spacing w:val="35"/>
          <w:w w:val="105"/>
        </w:rPr>
        <w:t xml:space="preserve"> </w:t>
      </w:r>
      <w:r>
        <w:rPr>
          <w:w w:val="105"/>
        </w:rPr>
        <w:t>partly</w:t>
      </w:r>
      <w:r>
        <w:rPr>
          <w:spacing w:val="36"/>
          <w:w w:val="105"/>
        </w:rPr>
        <w:t xml:space="preserve"> </w:t>
      </w:r>
      <w:r>
        <w:rPr>
          <w:w w:val="105"/>
        </w:rPr>
        <w:t>by</w:t>
      </w:r>
    </w:p>
    <w:p w14:paraId="50250627" w14:textId="77777777" w:rsidR="00867A7C" w:rsidRDefault="00867A7C">
      <w:pPr>
        <w:spacing w:line="223" w:lineRule="auto"/>
        <w:sectPr w:rsidR="00867A7C">
          <w:pgSz w:w="9190" w:h="12990"/>
          <w:pgMar w:top="1200" w:right="860" w:bottom="1200" w:left="960" w:header="832" w:footer="1005" w:gutter="0"/>
          <w:cols w:space="720"/>
        </w:sectPr>
      </w:pPr>
    </w:p>
    <w:p w14:paraId="3769E314" w14:textId="77777777" w:rsidR="00867A7C" w:rsidRDefault="0027080F">
      <w:pPr>
        <w:pStyle w:val="BodyText"/>
        <w:spacing w:before="89" w:line="225" w:lineRule="auto"/>
        <w:ind w:left="837" w:right="105"/>
      </w:pPr>
      <w:r>
        <w:rPr>
          <w:w w:val="105"/>
        </w:rPr>
        <w:lastRenderedPageBreak/>
        <w:t>technology is treated as held at the place at which the greatest number</w:t>
      </w:r>
      <w:r>
        <w:rPr>
          <w:spacing w:val="48"/>
          <w:w w:val="105"/>
        </w:rPr>
        <w:t xml:space="preserve"> </w:t>
      </w:r>
      <w:r>
        <w:rPr>
          <w:w w:val="105"/>
        </w:rPr>
        <w:t>of the Directors present at the meeting is located or, if an equal number of Directors is located in each of two or more places, at the place where the chairman of the meeting is</w:t>
      </w:r>
      <w:r>
        <w:rPr>
          <w:spacing w:val="5"/>
          <w:w w:val="105"/>
        </w:rPr>
        <w:t xml:space="preserve"> </w:t>
      </w:r>
      <w:r>
        <w:rPr>
          <w:w w:val="105"/>
        </w:rPr>
        <w:t>located.</w:t>
      </w:r>
    </w:p>
    <w:p w14:paraId="74395918" w14:textId="77777777" w:rsidR="00867A7C" w:rsidRDefault="0027080F">
      <w:pPr>
        <w:pStyle w:val="Heading2"/>
        <w:numPr>
          <w:ilvl w:val="1"/>
          <w:numId w:val="7"/>
        </w:numPr>
        <w:tabs>
          <w:tab w:val="left" w:pos="837"/>
          <w:tab w:val="left" w:pos="838"/>
        </w:tabs>
        <w:spacing w:before="148"/>
        <w:ind w:hanging="706"/>
      </w:pPr>
      <w:bookmarkStart w:id="52" w:name="_TOC_250137"/>
      <w:r>
        <w:rPr>
          <w:w w:val="105"/>
        </w:rPr>
        <w:t>Chairing Board</w:t>
      </w:r>
      <w:r>
        <w:rPr>
          <w:spacing w:val="2"/>
          <w:w w:val="105"/>
        </w:rPr>
        <w:t xml:space="preserve"> </w:t>
      </w:r>
      <w:bookmarkEnd w:id="52"/>
      <w:r>
        <w:rPr>
          <w:w w:val="105"/>
        </w:rPr>
        <w:t>meetings</w:t>
      </w:r>
    </w:p>
    <w:p w14:paraId="571BDDF6" w14:textId="77777777" w:rsidR="00867A7C" w:rsidRDefault="0027080F">
      <w:pPr>
        <w:pStyle w:val="BodyText"/>
        <w:spacing w:before="38" w:line="220" w:lineRule="auto"/>
        <w:ind w:left="837" w:right="104"/>
      </w:pPr>
      <w:r>
        <w:rPr>
          <w:w w:val="105"/>
        </w:rPr>
        <w:t>The Board may elect a Director to chair its meetings and decide the period for which that Director holds that office. If there is no chairman of Directors or the chairman is not present at the time for which a Board meeting is called or is unwilling to act, the Directors present must elect a Director present to chair the</w:t>
      </w:r>
      <w:r>
        <w:rPr>
          <w:spacing w:val="1"/>
          <w:w w:val="105"/>
        </w:rPr>
        <w:t xml:space="preserve"> </w:t>
      </w:r>
      <w:r>
        <w:rPr>
          <w:w w:val="105"/>
        </w:rPr>
        <w:t>meeting.</w:t>
      </w:r>
    </w:p>
    <w:p w14:paraId="631F041A" w14:textId="77777777" w:rsidR="00867A7C" w:rsidRDefault="0027080F">
      <w:pPr>
        <w:pStyle w:val="Heading2"/>
        <w:numPr>
          <w:ilvl w:val="1"/>
          <w:numId w:val="7"/>
        </w:numPr>
        <w:tabs>
          <w:tab w:val="left" w:pos="837"/>
          <w:tab w:val="left" w:pos="838"/>
        </w:tabs>
        <w:spacing w:before="113"/>
        <w:ind w:hanging="706"/>
      </w:pPr>
      <w:bookmarkStart w:id="53" w:name="_TOC_250136"/>
      <w:bookmarkEnd w:id="53"/>
      <w:r>
        <w:rPr>
          <w:w w:val="105"/>
        </w:rPr>
        <w:t>Quorum</w:t>
      </w:r>
    </w:p>
    <w:p w14:paraId="37ED3C34" w14:textId="77777777" w:rsidR="00867A7C" w:rsidRDefault="0027080F">
      <w:pPr>
        <w:pStyle w:val="BodyText"/>
        <w:spacing w:before="41" w:line="223" w:lineRule="auto"/>
        <w:ind w:left="837" w:right="104"/>
      </w:pPr>
      <w:r>
        <w:rPr>
          <w:w w:val="105"/>
        </w:rPr>
        <w:t>Unless the Board decides otherwise, the quorum for a Board meeting is three Directors and a quorum must be present for the whole meeting. An Alternate who is also a Director or a person who is an Alternate for more than one Appointor may only be counted once toward a quorum. A Director is treated as present at a meeting held by audio or audio-visual communication if the Director is able to hear and be heard by all others attending. If a meeting is held in another way permitted by section 248D, the Board must resolve the basis on which Directors are treated as</w:t>
      </w:r>
      <w:r>
        <w:rPr>
          <w:spacing w:val="1"/>
          <w:w w:val="105"/>
        </w:rPr>
        <w:t xml:space="preserve"> </w:t>
      </w:r>
      <w:r>
        <w:rPr>
          <w:w w:val="105"/>
        </w:rPr>
        <w:t>present.</w:t>
      </w:r>
    </w:p>
    <w:p w14:paraId="232B59CE" w14:textId="77777777" w:rsidR="00867A7C" w:rsidRDefault="0027080F">
      <w:pPr>
        <w:pStyle w:val="Heading2"/>
        <w:numPr>
          <w:ilvl w:val="1"/>
          <w:numId w:val="7"/>
        </w:numPr>
        <w:tabs>
          <w:tab w:val="left" w:pos="837"/>
          <w:tab w:val="left" w:pos="838"/>
        </w:tabs>
        <w:spacing w:before="109"/>
        <w:ind w:hanging="706"/>
      </w:pPr>
      <w:bookmarkStart w:id="54" w:name="_TOC_250135"/>
      <w:r>
        <w:rPr>
          <w:w w:val="105"/>
        </w:rPr>
        <w:t xml:space="preserve">Majority </w:t>
      </w:r>
      <w:bookmarkEnd w:id="54"/>
      <w:r>
        <w:rPr>
          <w:w w:val="105"/>
        </w:rPr>
        <w:t>decisions</w:t>
      </w:r>
    </w:p>
    <w:p w14:paraId="5120EF2E" w14:textId="77777777" w:rsidR="00867A7C" w:rsidRDefault="0027080F">
      <w:pPr>
        <w:pStyle w:val="BodyText"/>
        <w:spacing w:before="42" w:line="220" w:lineRule="auto"/>
        <w:ind w:left="837" w:right="102"/>
      </w:pPr>
      <w:r>
        <w:rPr>
          <w:w w:val="105"/>
        </w:rPr>
        <w:t>A resolution of the Board must be passed by a majority of the votes cast by Directors entitled to vote on the resolution. The chairman of a Board meeting does not have a second or casting vote. If an equal number of votes is cast for and against a resolution, the matter is decided in the negative.</w:t>
      </w:r>
    </w:p>
    <w:p w14:paraId="77848C27" w14:textId="77777777" w:rsidR="00867A7C" w:rsidRDefault="0027080F">
      <w:pPr>
        <w:pStyle w:val="Heading2"/>
        <w:numPr>
          <w:ilvl w:val="1"/>
          <w:numId w:val="7"/>
        </w:numPr>
        <w:tabs>
          <w:tab w:val="left" w:pos="837"/>
          <w:tab w:val="left" w:pos="838"/>
        </w:tabs>
        <w:spacing w:before="114"/>
        <w:ind w:hanging="706"/>
      </w:pPr>
      <w:bookmarkStart w:id="55" w:name="_TOC_250134"/>
      <w:bookmarkEnd w:id="55"/>
      <w:r>
        <w:rPr>
          <w:w w:val="105"/>
        </w:rPr>
        <w:t>Procedural rules</w:t>
      </w:r>
    </w:p>
    <w:p w14:paraId="3301A935" w14:textId="77777777" w:rsidR="00867A7C" w:rsidRDefault="0027080F">
      <w:pPr>
        <w:pStyle w:val="BodyText"/>
        <w:spacing w:before="44" w:line="218" w:lineRule="auto"/>
        <w:ind w:left="837" w:right="105"/>
      </w:pPr>
      <w:r>
        <w:rPr>
          <w:w w:val="105"/>
        </w:rPr>
        <w:t>The Board may adjourn and, subject to this document, otherwise regulate its meetings as it</w:t>
      </w:r>
      <w:r>
        <w:rPr>
          <w:spacing w:val="2"/>
          <w:w w:val="105"/>
        </w:rPr>
        <w:t xml:space="preserve"> </w:t>
      </w:r>
      <w:r>
        <w:rPr>
          <w:w w:val="105"/>
        </w:rPr>
        <w:t>decides.</w:t>
      </w:r>
    </w:p>
    <w:p w14:paraId="61C5259A" w14:textId="77777777" w:rsidR="00867A7C" w:rsidRDefault="0027080F">
      <w:pPr>
        <w:pStyle w:val="Heading2"/>
        <w:numPr>
          <w:ilvl w:val="1"/>
          <w:numId w:val="7"/>
        </w:numPr>
        <w:tabs>
          <w:tab w:val="left" w:pos="837"/>
          <w:tab w:val="left" w:pos="838"/>
        </w:tabs>
        <w:spacing w:before="111"/>
        <w:ind w:hanging="706"/>
      </w:pPr>
      <w:bookmarkStart w:id="56" w:name="_TOC_250133"/>
      <w:r>
        <w:rPr>
          <w:w w:val="105"/>
        </w:rPr>
        <w:t xml:space="preserve">Written </w:t>
      </w:r>
      <w:bookmarkEnd w:id="56"/>
      <w:r>
        <w:rPr>
          <w:w w:val="105"/>
        </w:rPr>
        <w:t>resolution</w:t>
      </w:r>
    </w:p>
    <w:p w14:paraId="63406C7F" w14:textId="77777777" w:rsidR="00867A7C" w:rsidRDefault="0027080F">
      <w:pPr>
        <w:pStyle w:val="BodyText"/>
        <w:spacing w:before="40" w:line="223" w:lineRule="auto"/>
        <w:ind w:left="837" w:right="105"/>
      </w:pPr>
      <w:r>
        <w:rPr>
          <w:w w:val="105"/>
        </w:rPr>
        <w:t>If all the Directors entitled to receive notice of a Board meeting and to vote on the resolution sign a document containing a statement that they are in favour of the resolution set out in the document, a Board resolution in those terms is passed at the time when the last Director signs.</w:t>
      </w:r>
    </w:p>
    <w:p w14:paraId="398F1F07" w14:textId="77777777" w:rsidR="00867A7C" w:rsidRDefault="0027080F">
      <w:pPr>
        <w:pStyle w:val="Heading2"/>
        <w:numPr>
          <w:ilvl w:val="1"/>
          <w:numId w:val="7"/>
        </w:numPr>
        <w:tabs>
          <w:tab w:val="left" w:pos="837"/>
          <w:tab w:val="left" w:pos="838"/>
        </w:tabs>
        <w:spacing w:before="109"/>
        <w:ind w:hanging="706"/>
      </w:pPr>
      <w:bookmarkStart w:id="57" w:name="_TOC_250132"/>
      <w:r>
        <w:rPr>
          <w:w w:val="105"/>
        </w:rPr>
        <w:t>Additional provisions concerning written</w:t>
      </w:r>
      <w:r>
        <w:rPr>
          <w:spacing w:val="1"/>
          <w:w w:val="105"/>
        </w:rPr>
        <w:t xml:space="preserve"> </w:t>
      </w:r>
      <w:bookmarkEnd w:id="57"/>
      <w:r>
        <w:rPr>
          <w:w w:val="105"/>
        </w:rPr>
        <w:t>resolutions</w:t>
      </w:r>
    </w:p>
    <w:p w14:paraId="42A60FAF" w14:textId="77777777" w:rsidR="00867A7C" w:rsidRDefault="0027080F">
      <w:pPr>
        <w:pStyle w:val="BodyText"/>
        <w:spacing w:before="23" w:line="228" w:lineRule="exact"/>
        <w:ind w:left="837"/>
      </w:pPr>
      <w:r>
        <w:rPr>
          <w:w w:val="105"/>
        </w:rPr>
        <w:t>For the purpose of rule 11.8:</w:t>
      </w:r>
    </w:p>
    <w:p w14:paraId="77B472A1" w14:textId="77777777" w:rsidR="00867A7C" w:rsidRDefault="0027080F">
      <w:pPr>
        <w:pStyle w:val="ListParagraph"/>
        <w:numPr>
          <w:ilvl w:val="2"/>
          <w:numId w:val="7"/>
        </w:numPr>
        <w:tabs>
          <w:tab w:val="left" w:pos="1318"/>
        </w:tabs>
        <w:spacing w:before="9" w:line="218" w:lineRule="auto"/>
        <w:ind w:right="106" w:hanging="353"/>
        <w:rPr>
          <w:sz w:val="19"/>
        </w:rPr>
      </w:pPr>
      <w:r>
        <w:rPr>
          <w:w w:val="105"/>
          <w:sz w:val="19"/>
        </w:rPr>
        <w:t>two or more separate documents in identical terms, each of which is signed by one or more Directors, are treated as one</w:t>
      </w:r>
      <w:r>
        <w:rPr>
          <w:spacing w:val="-9"/>
          <w:w w:val="105"/>
          <w:sz w:val="19"/>
        </w:rPr>
        <w:t xml:space="preserve"> </w:t>
      </w:r>
      <w:r>
        <w:rPr>
          <w:w w:val="105"/>
          <w:sz w:val="19"/>
        </w:rPr>
        <w:t>document;</w:t>
      </w:r>
    </w:p>
    <w:p w14:paraId="609E8452" w14:textId="77777777" w:rsidR="00867A7C" w:rsidRDefault="0027080F">
      <w:pPr>
        <w:pStyle w:val="ListParagraph"/>
        <w:numPr>
          <w:ilvl w:val="2"/>
          <w:numId w:val="7"/>
        </w:numPr>
        <w:tabs>
          <w:tab w:val="left" w:pos="1318"/>
        </w:tabs>
        <w:spacing w:before="1" w:line="225" w:lineRule="auto"/>
        <w:ind w:right="104" w:hanging="363"/>
        <w:rPr>
          <w:sz w:val="19"/>
        </w:rPr>
      </w:pPr>
      <w:r>
        <w:rPr>
          <w:w w:val="105"/>
          <w:sz w:val="19"/>
        </w:rPr>
        <w:t>signature of a document by an Alternate is not required if the Appointor of that Alternate has signed the</w:t>
      </w:r>
      <w:r>
        <w:rPr>
          <w:spacing w:val="1"/>
          <w:w w:val="105"/>
          <w:sz w:val="19"/>
        </w:rPr>
        <w:t xml:space="preserve"> </w:t>
      </w:r>
      <w:r>
        <w:rPr>
          <w:w w:val="105"/>
          <w:sz w:val="19"/>
        </w:rPr>
        <w:t>document;</w:t>
      </w:r>
    </w:p>
    <w:p w14:paraId="3C47251E" w14:textId="77777777" w:rsidR="00867A7C" w:rsidRDefault="0027080F">
      <w:pPr>
        <w:pStyle w:val="ListParagraph"/>
        <w:numPr>
          <w:ilvl w:val="2"/>
          <w:numId w:val="7"/>
        </w:numPr>
        <w:tabs>
          <w:tab w:val="left" w:pos="1318"/>
        </w:tabs>
        <w:spacing w:line="223" w:lineRule="exact"/>
        <w:ind w:hanging="342"/>
        <w:rPr>
          <w:sz w:val="19"/>
        </w:rPr>
      </w:pPr>
      <w:r>
        <w:rPr>
          <w:w w:val="105"/>
          <w:sz w:val="19"/>
        </w:rPr>
        <w:t>signature</w:t>
      </w:r>
      <w:r>
        <w:rPr>
          <w:spacing w:val="25"/>
          <w:w w:val="105"/>
          <w:sz w:val="19"/>
        </w:rPr>
        <w:t xml:space="preserve"> </w:t>
      </w:r>
      <w:r>
        <w:rPr>
          <w:w w:val="105"/>
          <w:sz w:val="19"/>
        </w:rPr>
        <w:t>of</w:t>
      </w:r>
      <w:r>
        <w:rPr>
          <w:spacing w:val="25"/>
          <w:w w:val="105"/>
          <w:sz w:val="19"/>
        </w:rPr>
        <w:t xml:space="preserve"> </w:t>
      </w:r>
      <w:r>
        <w:rPr>
          <w:w w:val="105"/>
          <w:sz w:val="19"/>
        </w:rPr>
        <w:t>a</w:t>
      </w:r>
      <w:r>
        <w:rPr>
          <w:spacing w:val="25"/>
          <w:w w:val="105"/>
          <w:sz w:val="19"/>
        </w:rPr>
        <w:t xml:space="preserve"> </w:t>
      </w:r>
      <w:r>
        <w:rPr>
          <w:w w:val="105"/>
          <w:sz w:val="19"/>
        </w:rPr>
        <w:t>document</w:t>
      </w:r>
      <w:r>
        <w:rPr>
          <w:spacing w:val="25"/>
          <w:w w:val="105"/>
          <w:sz w:val="19"/>
        </w:rPr>
        <w:t xml:space="preserve"> </w:t>
      </w:r>
      <w:r>
        <w:rPr>
          <w:w w:val="105"/>
          <w:sz w:val="19"/>
        </w:rPr>
        <w:t>by</w:t>
      </w:r>
      <w:r>
        <w:rPr>
          <w:spacing w:val="25"/>
          <w:w w:val="105"/>
          <w:sz w:val="19"/>
        </w:rPr>
        <w:t xml:space="preserve"> </w:t>
      </w:r>
      <w:r>
        <w:rPr>
          <w:w w:val="105"/>
          <w:sz w:val="19"/>
        </w:rPr>
        <w:t>the</w:t>
      </w:r>
      <w:r>
        <w:rPr>
          <w:spacing w:val="25"/>
          <w:w w:val="105"/>
          <w:sz w:val="19"/>
        </w:rPr>
        <w:t xml:space="preserve"> </w:t>
      </w:r>
      <w:r>
        <w:rPr>
          <w:w w:val="105"/>
          <w:sz w:val="19"/>
        </w:rPr>
        <w:t>Appointor</w:t>
      </w:r>
      <w:r>
        <w:rPr>
          <w:spacing w:val="25"/>
          <w:w w:val="105"/>
          <w:sz w:val="19"/>
        </w:rPr>
        <w:t xml:space="preserve"> </w:t>
      </w:r>
      <w:r>
        <w:rPr>
          <w:w w:val="105"/>
          <w:sz w:val="19"/>
        </w:rPr>
        <w:t>of</w:t>
      </w:r>
      <w:r>
        <w:rPr>
          <w:spacing w:val="25"/>
          <w:w w:val="105"/>
          <w:sz w:val="19"/>
        </w:rPr>
        <w:t xml:space="preserve"> </w:t>
      </w:r>
      <w:r>
        <w:rPr>
          <w:w w:val="105"/>
          <w:sz w:val="19"/>
        </w:rPr>
        <w:t>an</w:t>
      </w:r>
      <w:r>
        <w:rPr>
          <w:spacing w:val="25"/>
          <w:w w:val="105"/>
          <w:sz w:val="19"/>
        </w:rPr>
        <w:t xml:space="preserve"> </w:t>
      </w:r>
      <w:r>
        <w:rPr>
          <w:w w:val="105"/>
          <w:sz w:val="19"/>
        </w:rPr>
        <w:t>Alternate</w:t>
      </w:r>
      <w:r>
        <w:rPr>
          <w:spacing w:val="25"/>
          <w:w w:val="105"/>
          <w:sz w:val="19"/>
        </w:rPr>
        <w:t xml:space="preserve"> </w:t>
      </w:r>
      <w:r>
        <w:rPr>
          <w:w w:val="105"/>
          <w:sz w:val="19"/>
        </w:rPr>
        <w:t>is</w:t>
      </w:r>
      <w:r>
        <w:rPr>
          <w:spacing w:val="25"/>
          <w:w w:val="105"/>
          <w:sz w:val="19"/>
        </w:rPr>
        <w:t xml:space="preserve"> </w:t>
      </w:r>
      <w:r>
        <w:rPr>
          <w:w w:val="105"/>
          <w:sz w:val="19"/>
        </w:rPr>
        <w:t>not</w:t>
      </w:r>
    </w:p>
    <w:p w14:paraId="1067B5E2" w14:textId="77777777" w:rsidR="00867A7C" w:rsidRDefault="00867A7C">
      <w:pPr>
        <w:spacing w:line="223" w:lineRule="exact"/>
        <w:rPr>
          <w:sz w:val="19"/>
        </w:rPr>
        <w:sectPr w:rsidR="00867A7C">
          <w:pgSz w:w="9190" w:h="12990"/>
          <w:pgMar w:top="1200" w:right="860" w:bottom="1200" w:left="960" w:header="832" w:footer="1005" w:gutter="0"/>
          <w:cols w:space="720"/>
        </w:sectPr>
      </w:pPr>
    </w:p>
    <w:p w14:paraId="75B96B9A" w14:textId="77777777" w:rsidR="00867A7C" w:rsidRDefault="0027080F">
      <w:pPr>
        <w:pStyle w:val="BodyText"/>
        <w:spacing w:before="89" w:line="225" w:lineRule="auto"/>
        <w:jc w:val="left"/>
      </w:pPr>
      <w:r>
        <w:rPr>
          <w:w w:val="105"/>
        </w:rPr>
        <w:lastRenderedPageBreak/>
        <w:t>required if that Alternate has signed the document in that capacity; and</w:t>
      </w:r>
    </w:p>
    <w:p w14:paraId="6561DE3E" w14:textId="77777777" w:rsidR="00867A7C" w:rsidRDefault="0027080F">
      <w:pPr>
        <w:pStyle w:val="ListParagraph"/>
        <w:numPr>
          <w:ilvl w:val="2"/>
          <w:numId w:val="7"/>
        </w:numPr>
        <w:tabs>
          <w:tab w:val="left" w:pos="1318"/>
        </w:tabs>
        <w:spacing w:line="223" w:lineRule="auto"/>
        <w:ind w:right="102" w:hanging="375"/>
        <w:jc w:val="both"/>
        <w:rPr>
          <w:sz w:val="19"/>
        </w:rPr>
      </w:pPr>
      <w:r>
        <w:rPr>
          <w:w w:val="105"/>
          <w:sz w:val="19"/>
        </w:rPr>
        <w:t>a facsimile or electronic message containing the text of the document expressed to have been signed by a Director that is sent to the Company is a document signed by that Director at the time of its receipt by the</w:t>
      </w:r>
      <w:r>
        <w:rPr>
          <w:spacing w:val="2"/>
          <w:w w:val="105"/>
          <w:sz w:val="19"/>
        </w:rPr>
        <w:t xml:space="preserve"> </w:t>
      </w:r>
      <w:r>
        <w:rPr>
          <w:w w:val="105"/>
          <w:sz w:val="19"/>
        </w:rPr>
        <w:t>Company.</w:t>
      </w:r>
    </w:p>
    <w:p w14:paraId="7697CE8E" w14:textId="77777777" w:rsidR="00867A7C" w:rsidRDefault="0027080F">
      <w:pPr>
        <w:pStyle w:val="Heading2"/>
        <w:numPr>
          <w:ilvl w:val="1"/>
          <w:numId w:val="7"/>
        </w:numPr>
        <w:tabs>
          <w:tab w:val="left" w:pos="837"/>
          <w:tab w:val="left" w:pos="838"/>
        </w:tabs>
        <w:spacing w:before="107"/>
        <w:ind w:hanging="706"/>
      </w:pPr>
      <w:bookmarkStart w:id="58" w:name="_TOC_250131"/>
      <w:r>
        <w:rPr>
          <w:w w:val="105"/>
        </w:rPr>
        <w:t xml:space="preserve">Valid </w:t>
      </w:r>
      <w:bookmarkEnd w:id="58"/>
      <w:r>
        <w:rPr>
          <w:w w:val="105"/>
        </w:rPr>
        <w:t>proceedings</w:t>
      </w:r>
    </w:p>
    <w:p w14:paraId="38DC1C37" w14:textId="77777777" w:rsidR="00867A7C" w:rsidRDefault="0027080F">
      <w:pPr>
        <w:pStyle w:val="BodyText"/>
        <w:spacing w:before="43" w:line="220" w:lineRule="auto"/>
        <w:ind w:left="837" w:right="104"/>
      </w:pPr>
      <w:r>
        <w:rPr>
          <w:w w:val="105"/>
        </w:rPr>
        <w:t>Each resolution passed or thing done by, or with the participation of, a person acting as a Director or member of a committee is valid even if it</w:t>
      </w:r>
      <w:r>
        <w:rPr>
          <w:spacing w:val="48"/>
          <w:w w:val="105"/>
        </w:rPr>
        <w:t xml:space="preserve"> </w:t>
      </w:r>
      <w:r>
        <w:rPr>
          <w:w w:val="105"/>
        </w:rPr>
        <w:t>is later discovered</w:t>
      </w:r>
      <w:r>
        <w:rPr>
          <w:spacing w:val="1"/>
          <w:w w:val="105"/>
        </w:rPr>
        <w:t xml:space="preserve"> </w:t>
      </w:r>
      <w:r>
        <w:rPr>
          <w:w w:val="105"/>
        </w:rPr>
        <w:t>that:</w:t>
      </w:r>
    </w:p>
    <w:p w14:paraId="6F3342EB" w14:textId="77777777" w:rsidR="00867A7C" w:rsidRDefault="0027080F">
      <w:pPr>
        <w:pStyle w:val="ListParagraph"/>
        <w:numPr>
          <w:ilvl w:val="2"/>
          <w:numId w:val="7"/>
        </w:numPr>
        <w:tabs>
          <w:tab w:val="left" w:pos="1318"/>
        </w:tabs>
        <w:spacing w:line="220" w:lineRule="exact"/>
        <w:ind w:hanging="353"/>
        <w:rPr>
          <w:sz w:val="19"/>
        </w:rPr>
      </w:pPr>
      <w:r>
        <w:rPr>
          <w:w w:val="105"/>
          <w:sz w:val="19"/>
        </w:rPr>
        <w:t>there was a defect in the appointment of the person;</w:t>
      </w:r>
      <w:r>
        <w:rPr>
          <w:spacing w:val="2"/>
          <w:w w:val="105"/>
          <w:sz w:val="19"/>
        </w:rPr>
        <w:t xml:space="preserve"> </w:t>
      </w:r>
      <w:r>
        <w:rPr>
          <w:w w:val="105"/>
          <w:sz w:val="19"/>
        </w:rPr>
        <w:t>or</w:t>
      </w:r>
    </w:p>
    <w:p w14:paraId="1C9B2284" w14:textId="77777777" w:rsidR="00867A7C" w:rsidRDefault="0027080F">
      <w:pPr>
        <w:pStyle w:val="ListParagraph"/>
        <w:numPr>
          <w:ilvl w:val="2"/>
          <w:numId w:val="7"/>
        </w:numPr>
        <w:tabs>
          <w:tab w:val="left" w:pos="1318"/>
        </w:tabs>
        <w:spacing w:before="3" w:line="225" w:lineRule="auto"/>
        <w:ind w:right="106" w:hanging="363"/>
        <w:jc w:val="both"/>
        <w:rPr>
          <w:sz w:val="19"/>
        </w:rPr>
      </w:pPr>
      <w:r>
        <w:rPr>
          <w:w w:val="105"/>
          <w:sz w:val="19"/>
        </w:rPr>
        <w:t>the person was disqualified from continuing in office, voting on the resolution or doing the</w:t>
      </w:r>
      <w:r>
        <w:rPr>
          <w:spacing w:val="5"/>
          <w:w w:val="105"/>
          <w:sz w:val="19"/>
        </w:rPr>
        <w:t xml:space="preserve"> </w:t>
      </w:r>
      <w:r>
        <w:rPr>
          <w:w w:val="105"/>
          <w:sz w:val="19"/>
        </w:rPr>
        <w:t>thing.</w:t>
      </w:r>
    </w:p>
    <w:p w14:paraId="0687E039" w14:textId="77777777" w:rsidR="00867A7C" w:rsidRDefault="0027080F">
      <w:pPr>
        <w:pStyle w:val="Heading2"/>
        <w:numPr>
          <w:ilvl w:val="1"/>
          <w:numId w:val="7"/>
        </w:numPr>
        <w:tabs>
          <w:tab w:val="left" w:pos="837"/>
          <w:tab w:val="left" w:pos="838"/>
        </w:tabs>
        <w:spacing w:before="102"/>
        <w:ind w:hanging="706"/>
      </w:pPr>
      <w:bookmarkStart w:id="59" w:name="_TOC_250130"/>
      <w:r>
        <w:rPr>
          <w:w w:val="105"/>
        </w:rPr>
        <w:t>Single Director</w:t>
      </w:r>
      <w:r>
        <w:rPr>
          <w:spacing w:val="1"/>
          <w:w w:val="105"/>
        </w:rPr>
        <w:t xml:space="preserve"> </w:t>
      </w:r>
      <w:bookmarkEnd w:id="59"/>
      <w:r>
        <w:rPr>
          <w:w w:val="105"/>
        </w:rPr>
        <w:t>Company</w:t>
      </w:r>
    </w:p>
    <w:p w14:paraId="25B19C03" w14:textId="77777777" w:rsidR="00867A7C" w:rsidRDefault="0027080F">
      <w:pPr>
        <w:pStyle w:val="BodyText"/>
        <w:spacing w:before="28" w:line="226" w:lineRule="exact"/>
        <w:ind w:left="837"/>
        <w:jc w:val="left"/>
      </w:pPr>
      <w:r>
        <w:rPr>
          <w:w w:val="105"/>
        </w:rPr>
        <w:t>If the Company is a Single Director Company:</w:t>
      </w:r>
    </w:p>
    <w:p w14:paraId="29BAE680" w14:textId="77777777" w:rsidR="00867A7C" w:rsidRDefault="0027080F">
      <w:pPr>
        <w:pStyle w:val="ListParagraph"/>
        <w:numPr>
          <w:ilvl w:val="2"/>
          <w:numId w:val="7"/>
        </w:numPr>
        <w:tabs>
          <w:tab w:val="left" w:pos="1318"/>
        </w:tabs>
        <w:spacing w:before="1" w:line="225" w:lineRule="auto"/>
        <w:ind w:right="105" w:hanging="353"/>
        <w:jc w:val="both"/>
        <w:rPr>
          <w:sz w:val="19"/>
        </w:rPr>
      </w:pPr>
      <w:r>
        <w:rPr>
          <w:w w:val="105"/>
          <w:sz w:val="19"/>
        </w:rPr>
        <w:t>a written record of a decision to a particular effect made by the</w:t>
      </w:r>
      <w:r>
        <w:rPr>
          <w:spacing w:val="48"/>
          <w:w w:val="105"/>
          <w:sz w:val="19"/>
        </w:rPr>
        <w:t xml:space="preserve"> </w:t>
      </w:r>
      <w:r>
        <w:rPr>
          <w:w w:val="105"/>
          <w:sz w:val="19"/>
        </w:rPr>
        <w:t>sole Director counts as the passing by the Director of a resolution to that effect and has effect as minutes  of  that  resolution  and rules 11.1 to 11.10 do not apply;</w:t>
      </w:r>
      <w:r>
        <w:rPr>
          <w:spacing w:val="6"/>
          <w:w w:val="105"/>
          <w:sz w:val="19"/>
        </w:rPr>
        <w:t xml:space="preserve"> </w:t>
      </w:r>
      <w:r>
        <w:rPr>
          <w:w w:val="105"/>
          <w:sz w:val="19"/>
        </w:rPr>
        <w:t>and</w:t>
      </w:r>
    </w:p>
    <w:p w14:paraId="022973F3" w14:textId="77777777" w:rsidR="00867A7C" w:rsidRDefault="0027080F">
      <w:pPr>
        <w:pStyle w:val="ListParagraph"/>
        <w:numPr>
          <w:ilvl w:val="2"/>
          <w:numId w:val="7"/>
        </w:numPr>
        <w:tabs>
          <w:tab w:val="left" w:pos="1318"/>
        </w:tabs>
        <w:spacing w:line="225" w:lineRule="auto"/>
        <w:ind w:right="107" w:hanging="363"/>
        <w:jc w:val="both"/>
        <w:rPr>
          <w:sz w:val="19"/>
        </w:rPr>
      </w:pPr>
      <w:r>
        <w:rPr>
          <w:w w:val="105"/>
          <w:sz w:val="19"/>
        </w:rPr>
        <w:t>the sole Director is competent to exercise all the powers and discretions for the time being vested in or exercisable by the</w:t>
      </w:r>
      <w:r>
        <w:rPr>
          <w:spacing w:val="-19"/>
          <w:w w:val="105"/>
          <w:sz w:val="19"/>
        </w:rPr>
        <w:t xml:space="preserve"> </w:t>
      </w:r>
      <w:r>
        <w:rPr>
          <w:w w:val="105"/>
          <w:sz w:val="19"/>
        </w:rPr>
        <w:t>Board.</w:t>
      </w:r>
    </w:p>
    <w:p w14:paraId="0B51F4A4" w14:textId="77777777" w:rsidR="00867A7C" w:rsidRDefault="0027080F">
      <w:pPr>
        <w:pStyle w:val="Heading2"/>
        <w:numPr>
          <w:ilvl w:val="0"/>
          <w:numId w:val="7"/>
        </w:numPr>
        <w:tabs>
          <w:tab w:val="left" w:pos="837"/>
          <w:tab w:val="left" w:pos="838"/>
        </w:tabs>
        <w:spacing w:before="97"/>
        <w:ind w:hanging="706"/>
      </w:pPr>
      <w:bookmarkStart w:id="60" w:name="_TOC_250129"/>
      <w:r>
        <w:rPr>
          <w:w w:val="105"/>
        </w:rPr>
        <w:t>MEETINGS OF</w:t>
      </w:r>
      <w:r>
        <w:rPr>
          <w:spacing w:val="2"/>
          <w:w w:val="105"/>
        </w:rPr>
        <w:t xml:space="preserve"> </w:t>
      </w:r>
      <w:bookmarkEnd w:id="60"/>
      <w:r>
        <w:rPr>
          <w:w w:val="105"/>
        </w:rPr>
        <w:t>MEMBERS</w:t>
      </w:r>
    </w:p>
    <w:p w14:paraId="6222F65E" w14:textId="77777777" w:rsidR="00867A7C" w:rsidRDefault="0027080F">
      <w:pPr>
        <w:pStyle w:val="Heading2"/>
        <w:numPr>
          <w:ilvl w:val="1"/>
          <w:numId w:val="7"/>
        </w:numPr>
        <w:tabs>
          <w:tab w:val="left" w:pos="837"/>
          <w:tab w:val="left" w:pos="838"/>
        </w:tabs>
        <w:spacing w:line="228" w:lineRule="exact"/>
        <w:ind w:hanging="706"/>
      </w:pPr>
      <w:bookmarkStart w:id="61" w:name="_TOC_250128"/>
      <w:r>
        <w:rPr>
          <w:w w:val="105"/>
        </w:rPr>
        <w:t>Calling meetings of</w:t>
      </w:r>
      <w:r>
        <w:rPr>
          <w:spacing w:val="1"/>
          <w:w w:val="105"/>
        </w:rPr>
        <w:t xml:space="preserve"> </w:t>
      </w:r>
      <w:bookmarkEnd w:id="61"/>
      <w:r>
        <w:rPr>
          <w:w w:val="105"/>
        </w:rPr>
        <w:t>members</w:t>
      </w:r>
    </w:p>
    <w:p w14:paraId="72526D38" w14:textId="77777777" w:rsidR="00867A7C" w:rsidRDefault="0027080F">
      <w:pPr>
        <w:pStyle w:val="BodyText"/>
        <w:spacing w:line="221" w:lineRule="exact"/>
        <w:ind w:left="837"/>
      </w:pPr>
      <w:r>
        <w:rPr>
          <w:w w:val="105"/>
        </w:rPr>
        <w:t>A meeting of members:</w:t>
      </w:r>
    </w:p>
    <w:p w14:paraId="5F3502A4" w14:textId="77777777" w:rsidR="00867A7C" w:rsidRDefault="0027080F">
      <w:pPr>
        <w:pStyle w:val="ListParagraph"/>
        <w:numPr>
          <w:ilvl w:val="2"/>
          <w:numId w:val="7"/>
        </w:numPr>
        <w:tabs>
          <w:tab w:val="left" w:pos="1318"/>
        </w:tabs>
        <w:spacing w:line="221" w:lineRule="exact"/>
        <w:ind w:hanging="353"/>
        <w:rPr>
          <w:sz w:val="19"/>
        </w:rPr>
      </w:pPr>
      <w:r>
        <w:rPr>
          <w:w w:val="105"/>
          <w:sz w:val="19"/>
        </w:rPr>
        <w:t>may be convened at any time by the Board or a Director; and</w:t>
      </w:r>
    </w:p>
    <w:p w14:paraId="0FB32CD1" w14:textId="77777777" w:rsidR="00867A7C" w:rsidRDefault="0027080F">
      <w:pPr>
        <w:pStyle w:val="ListParagraph"/>
        <w:numPr>
          <w:ilvl w:val="2"/>
          <w:numId w:val="7"/>
        </w:numPr>
        <w:tabs>
          <w:tab w:val="left" w:pos="1318"/>
        </w:tabs>
        <w:spacing w:before="3" w:line="225" w:lineRule="auto"/>
        <w:ind w:right="105" w:hanging="363"/>
        <w:jc w:val="both"/>
        <w:rPr>
          <w:sz w:val="19"/>
        </w:rPr>
      </w:pPr>
      <w:r>
        <w:rPr>
          <w:w w:val="105"/>
          <w:sz w:val="19"/>
        </w:rPr>
        <w:t>must be convened by the Board when required by section 249D or by order made under section</w:t>
      </w:r>
      <w:r>
        <w:rPr>
          <w:spacing w:val="3"/>
          <w:w w:val="105"/>
          <w:sz w:val="19"/>
        </w:rPr>
        <w:t xml:space="preserve"> </w:t>
      </w:r>
      <w:r>
        <w:rPr>
          <w:w w:val="105"/>
          <w:sz w:val="19"/>
        </w:rPr>
        <w:t>249G.</w:t>
      </w:r>
    </w:p>
    <w:p w14:paraId="67CAFC3B" w14:textId="77777777" w:rsidR="00867A7C" w:rsidRDefault="0027080F">
      <w:pPr>
        <w:pStyle w:val="Heading2"/>
        <w:numPr>
          <w:ilvl w:val="1"/>
          <w:numId w:val="7"/>
        </w:numPr>
        <w:tabs>
          <w:tab w:val="left" w:pos="837"/>
          <w:tab w:val="left" w:pos="838"/>
        </w:tabs>
        <w:spacing w:before="107"/>
        <w:ind w:hanging="706"/>
      </w:pPr>
      <w:bookmarkStart w:id="62" w:name="_TOC_250127"/>
      <w:r>
        <w:rPr>
          <w:w w:val="105"/>
        </w:rPr>
        <w:t>Notice of</w:t>
      </w:r>
      <w:r>
        <w:rPr>
          <w:spacing w:val="1"/>
          <w:w w:val="105"/>
        </w:rPr>
        <w:t xml:space="preserve"> </w:t>
      </w:r>
      <w:bookmarkEnd w:id="62"/>
      <w:r>
        <w:rPr>
          <w:w w:val="105"/>
        </w:rPr>
        <w:t>meeting</w:t>
      </w:r>
    </w:p>
    <w:p w14:paraId="713B4703" w14:textId="1DC34C20" w:rsidR="00867A7C" w:rsidRDefault="0027080F">
      <w:pPr>
        <w:pStyle w:val="BodyText"/>
        <w:spacing w:before="36" w:line="223" w:lineRule="auto"/>
        <w:ind w:left="837" w:right="103"/>
      </w:pPr>
      <w:r>
        <w:rPr>
          <w:w w:val="105"/>
        </w:rPr>
        <w:t>Subject to rules 12.3 and 12.6, at least 21 days' written notice of a</w:t>
      </w:r>
      <w:r>
        <w:rPr>
          <w:spacing w:val="48"/>
          <w:w w:val="105"/>
        </w:rPr>
        <w:t xml:space="preserve"> </w:t>
      </w:r>
      <w:r>
        <w:rPr>
          <w:w w:val="105"/>
        </w:rPr>
        <w:t>meeting of members must be given individually to each member</w:t>
      </w:r>
      <w:r>
        <w:rPr>
          <w:spacing w:val="48"/>
          <w:w w:val="105"/>
        </w:rPr>
        <w:t xml:space="preserve"> </w:t>
      </w:r>
      <w:r>
        <w:rPr>
          <w:w w:val="105"/>
        </w:rPr>
        <w:t>entitled to vote at the meeting, to each Director (other than an Alternate) and to the auditor (if any). Subject to any regulation made  under</w:t>
      </w:r>
      <w:r>
        <w:rPr>
          <w:spacing w:val="48"/>
          <w:w w:val="105"/>
        </w:rPr>
        <w:t xml:space="preserve"> </w:t>
      </w:r>
      <w:r>
        <w:rPr>
          <w:w w:val="105"/>
        </w:rPr>
        <w:t>section 249LA, the notice of meeting must comply with section 249L and may be given in any manner permitted by section</w:t>
      </w:r>
      <w:r>
        <w:rPr>
          <w:spacing w:val="5"/>
          <w:w w:val="105"/>
        </w:rPr>
        <w:t xml:space="preserve"> </w:t>
      </w:r>
      <w:r>
        <w:rPr>
          <w:w w:val="105"/>
        </w:rPr>
        <w:t>249J(3).</w:t>
      </w:r>
    </w:p>
    <w:p w14:paraId="0A20274B" w14:textId="77777777" w:rsidR="00867A7C" w:rsidRDefault="0027080F">
      <w:pPr>
        <w:pStyle w:val="Heading2"/>
        <w:numPr>
          <w:ilvl w:val="1"/>
          <w:numId w:val="7"/>
        </w:numPr>
        <w:tabs>
          <w:tab w:val="left" w:pos="837"/>
          <w:tab w:val="left" w:pos="838"/>
        </w:tabs>
        <w:spacing w:before="109"/>
        <w:ind w:hanging="706"/>
      </w:pPr>
      <w:bookmarkStart w:id="63" w:name="_TOC_250126"/>
      <w:bookmarkEnd w:id="63"/>
      <w:r>
        <w:rPr>
          <w:w w:val="105"/>
        </w:rPr>
        <w:t>Short notice</w:t>
      </w:r>
    </w:p>
    <w:p w14:paraId="0E901CA0" w14:textId="77777777" w:rsidR="00867A7C" w:rsidRDefault="0027080F">
      <w:pPr>
        <w:pStyle w:val="BodyText"/>
        <w:spacing w:before="28" w:line="226" w:lineRule="exact"/>
        <w:ind w:left="837"/>
        <w:jc w:val="left"/>
      </w:pPr>
      <w:r>
        <w:rPr>
          <w:w w:val="105"/>
        </w:rPr>
        <w:t xml:space="preserve">Subject to section </w:t>
      </w:r>
      <w:proofErr w:type="gramStart"/>
      <w:r>
        <w:rPr>
          <w:w w:val="105"/>
        </w:rPr>
        <w:t>249H(</w:t>
      </w:r>
      <w:proofErr w:type="gramEnd"/>
      <w:r>
        <w:rPr>
          <w:w w:val="105"/>
        </w:rPr>
        <w:t>4):</w:t>
      </w:r>
    </w:p>
    <w:p w14:paraId="49A6D854" w14:textId="77777777" w:rsidR="00867A7C" w:rsidRDefault="0027080F">
      <w:pPr>
        <w:pStyle w:val="ListParagraph"/>
        <w:numPr>
          <w:ilvl w:val="2"/>
          <w:numId w:val="7"/>
        </w:numPr>
        <w:tabs>
          <w:tab w:val="left" w:pos="1318"/>
        </w:tabs>
        <w:spacing w:before="5" w:line="220" w:lineRule="auto"/>
        <w:ind w:right="105" w:hanging="353"/>
        <w:jc w:val="both"/>
        <w:rPr>
          <w:sz w:val="19"/>
        </w:rPr>
      </w:pPr>
      <w:r>
        <w:rPr>
          <w:w w:val="105"/>
          <w:sz w:val="19"/>
        </w:rPr>
        <w:t>if the Company has elected to convene a meeting of members as the annual general meeting, if all the members entitled to attend and vote agree;</w:t>
      </w:r>
      <w:r>
        <w:rPr>
          <w:spacing w:val="2"/>
          <w:w w:val="105"/>
          <w:sz w:val="19"/>
        </w:rPr>
        <w:t xml:space="preserve"> </w:t>
      </w:r>
      <w:r>
        <w:rPr>
          <w:w w:val="105"/>
          <w:sz w:val="19"/>
        </w:rPr>
        <w:t>or</w:t>
      </w:r>
    </w:p>
    <w:p w14:paraId="20C5DCD1" w14:textId="77777777" w:rsidR="00867A7C" w:rsidRDefault="0027080F">
      <w:pPr>
        <w:pStyle w:val="ListParagraph"/>
        <w:numPr>
          <w:ilvl w:val="2"/>
          <w:numId w:val="7"/>
        </w:numPr>
        <w:tabs>
          <w:tab w:val="left" w:pos="1318"/>
        </w:tabs>
        <w:spacing w:before="2" w:line="225" w:lineRule="auto"/>
        <w:ind w:right="105" w:hanging="363"/>
        <w:jc w:val="both"/>
        <w:rPr>
          <w:sz w:val="19"/>
        </w:rPr>
      </w:pPr>
      <w:r>
        <w:rPr>
          <w:w w:val="105"/>
          <w:sz w:val="19"/>
        </w:rPr>
        <w:t>otherwise, if members who together have power to cast at least 95% of the votes that may be cast at the meeting</w:t>
      </w:r>
      <w:r>
        <w:rPr>
          <w:spacing w:val="5"/>
          <w:w w:val="105"/>
          <w:sz w:val="19"/>
        </w:rPr>
        <w:t xml:space="preserve"> </w:t>
      </w:r>
      <w:r>
        <w:rPr>
          <w:w w:val="105"/>
          <w:sz w:val="19"/>
        </w:rPr>
        <w:t>agree,</w:t>
      </w:r>
    </w:p>
    <w:p w14:paraId="61B510A5" w14:textId="77777777" w:rsidR="00867A7C" w:rsidRDefault="00867A7C">
      <w:pPr>
        <w:spacing w:line="225" w:lineRule="auto"/>
        <w:jc w:val="both"/>
        <w:rPr>
          <w:sz w:val="19"/>
        </w:rPr>
        <w:sectPr w:rsidR="00867A7C">
          <w:pgSz w:w="9190" w:h="12990"/>
          <w:pgMar w:top="1200" w:right="860" w:bottom="1200" w:left="960" w:header="832" w:footer="1005" w:gutter="0"/>
          <w:cols w:space="720"/>
        </w:sectPr>
      </w:pPr>
    </w:p>
    <w:p w14:paraId="7A4C7828" w14:textId="77777777" w:rsidR="00867A7C" w:rsidRDefault="0027080F">
      <w:pPr>
        <w:pStyle w:val="BodyText"/>
        <w:spacing w:before="89" w:line="225" w:lineRule="auto"/>
        <w:ind w:left="837" w:right="105"/>
      </w:pPr>
      <w:r>
        <w:rPr>
          <w:w w:val="105"/>
        </w:rPr>
        <w:lastRenderedPageBreak/>
        <w:t>a resolution may be proposed and passed at a meeting of which less than 21 days' notice has been</w:t>
      </w:r>
      <w:r>
        <w:rPr>
          <w:spacing w:val="5"/>
          <w:w w:val="105"/>
        </w:rPr>
        <w:t xml:space="preserve"> </w:t>
      </w:r>
      <w:r>
        <w:rPr>
          <w:w w:val="105"/>
        </w:rPr>
        <w:t>given.</w:t>
      </w:r>
    </w:p>
    <w:p w14:paraId="62AA9E26" w14:textId="77777777" w:rsidR="00867A7C" w:rsidRDefault="0027080F">
      <w:pPr>
        <w:pStyle w:val="Heading2"/>
        <w:numPr>
          <w:ilvl w:val="1"/>
          <w:numId w:val="7"/>
        </w:numPr>
        <w:tabs>
          <w:tab w:val="left" w:pos="837"/>
          <w:tab w:val="left" w:pos="838"/>
        </w:tabs>
        <w:spacing w:before="107"/>
        <w:ind w:hanging="706"/>
      </w:pPr>
      <w:bookmarkStart w:id="64" w:name="_TOC_250125"/>
      <w:bookmarkEnd w:id="64"/>
      <w:r>
        <w:rPr>
          <w:w w:val="105"/>
        </w:rPr>
        <w:t>Postponement or cancellation</w:t>
      </w:r>
    </w:p>
    <w:p w14:paraId="46820F51" w14:textId="77777777" w:rsidR="00867A7C" w:rsidRDefault="0027080F">
      <w:pPr>
        <w:pStyle w:val="BodyText"/>
        <w:spacing w:before="43" w:line="220" w:lineRule="auto"/>
        <w:ind w:left="837" w:right="105"/>
      </w:pPr>
      <w:r>
        <w:rPr>
          <w:w w:val="105"/>
        </w:rPr>
        <w:t>Subject to section 249D(5), the Board may postpone or cancel a meeting of members by written notice given individually to each person entitled to be given notice of the meeting.</w:t>
      </w:r>
    </w:p>
    <w:p w14:paraId="06926567" w14:textId="77777777" w:rsidR="00867A7C" w:rsidRDefault="0027080F">
      <w:pPr>
        <w:pStyle w:val="Heading2"/>
        <w:numPr>
          <w:ilvl w:val="1"/>
          <w:numId w:val="7"/>
        </w:numPr>
        <w:tabs>
          <w:tab w:val="left" w:pos="837"/>
          <w:tab w:val="left" w:pos="838"/>
        </w:tabs>
        <w:spacing w:before="111"/>
        <w:ind w:hanging="706"/>
      </w:pPr>
      <w:bookmarkStart w:id="65" w:name="_TOC_250124"/>
      <w:r>
        <w:rPr>
          <w:w w:val="105"/>
        </w:rPr>
        <w:t xml:space="preserve">Fresh </w:t>
      </w:r>
      <w:bookmarkEnd w:id="65"/>
      <w:r>
        <w:rPr>
          <w:w w:val="105"/>
        </w:rPr>
        <w:t>notice</w:t>
      </w:r>
    </w:p>
    <w:p w14:paraId="3948E521" w14:textId="77777777" w:rsidR="00867A7C" w:rsidRDefault="0027080F">
      <w:pPr>
        <w:pStyle w:val="BodyText"/>
        <w:spacing w:before="34" w:line="225" w:lineRule="auto"/>
        <w:ind w:left="837" w:right="105"/>
      </w:pPr>
      <w:r>
        <w:rPr>
          <w:w w:val="105"/>
        </w:rPr>
        <w:t>If a meeting of members is postponed or adjourned for one month or more, the Company must give new notice of the resumed meeting.</w:t>
      </w:r>
    </w:p>
    <w:p w14:paraId="3C8AEC1E" w14:textId="77777777" w:rsidR="00867A7C" w:rsidRDefault="0027080F">
      <w:pPr>
        <w:pStyle w:val="Heading2"/>
        <w:numPr>
          <w:ilvl w:val="1"/>
          <w:numId w:val="7"/>
        </w:numPr>
        <w:tabs>
          <w:tab w:val="left" w:pos="837"/>
          <w:tab w:val="left" w:pos="838"/>
        </w:tabs>
        <w:spacing w:before="102"/>
        <w:ind w:hanging="706"/>
      </w:pPr>
      <w:bookmarkStart w:id="66" w:name="_TOC_250123"/>
      <w:r>
        <w:rPr>
          <w:w w:val="105"/>
        </w:rPr>
        <w:t>Notice to joint holders of</w:t>
      </w:r>
      <w:r>
        <w:rPr>
          <w:spacing w:val="5"/>
          <w:w w:val="105"/>
        </w:rPr>
        <w:t xml:space="preserve"> </w:t>
      </w:r>
      <w:bookmarkEnd w:id="66"/>
      <w:r>
        <w:rPr>
          <w:w w:val="105"/>
        </w:rPr>
        <w:t>shares</w:t>
      </w:r>
    </w:p>
    <w:p w14:paraId="38911F87" w14:textId="77777777" w:rsidR="00867A7C" w:rsidRDefault="0027080F">
      <w:pPr>
        <w:pStyle w:val="BodyText"/>
        <w:spacing w:before="42" w:line="220" w:lineRule="auto"/>
        <w:ind w:left="837" w:right="103"/>
      </w:pPr>
      <w:r>
        <w:rPr>
          <w:w w:val="105"/>
        </w:rPr>
        <w:t xml:space="preserve">If a share is held jointly, the Company need only give notice of </w:t>
      </w:r>
      <w:proofErr w:type="gramStart"/>
      <w:r>
        <w:rPr>
          <w:w w:val="105"/>
        </w:rPr>
        <w:t>a  meeting</w:t>
      </w:r>
      <w:proofErr w:type="gramEnd"/>
      <w:r>
        <w:rPr>
          <w:w w:val="105"/>
        </w:rPr>
        <w:t xml:space="preserve"> of members (or of its cancellation or postponement) to the joint holder who is named first in the</w:t>
      </w:r>
      <w:r>
        <w:rPr>
          <w:spacing w:val="5"/>
          <w:w w:val="105"/>
        </w:rPr>
        <w:t xml:space="preserve"> </w:t>
      </w:r>
      <w:r>
        <w:rPr>
          <w:w w:val="105"/>
        </w:rPr>
        <w:t>Register.</w:t>
      </w:r>
    </w:p>
    <w:p w14:paraId="327355B6" w14:textId="77777777" w:rsidR="00867A7C" w:rsidRDefault="0027080F">
      <w:pPr>
        <w:pStyle w:val="Heading2"/>
        <w:numPr>
          <w:ilvl w:val="1"/>
          <w:numId w:val="7"/>
        </w:numPr>
        <w:tabs>
          <w:tab w:val="left" w:pos="837"/>
          <w:tab w:val="left" w:pos="838"/>
        </w:tabs>
        <w:spacing w:before="112"/>
        <w:ind w:hanging="706"/>
      </w:pPr>
      <w:bookmarkStart w:id="67" w:name="_TOC_250122"/>
      <w:bookmarkEnd w:id="67"/>
      <w:r>
        <w:rPr>
          <w:w w:val="105"/>
        </w:rPr>
        <w:t>Technology</w:t>
      </w:r>
    </w:p>
    <w:p w14:paraId="0DABEE87" w14:textId="77777777" w:rsidR="00867A7C" w:rsidRDefault="0027080F">
      <w:pPr>
        <w:pStyle w:val="BodyText"/>
        <w:spacing w:before="42" w:line="220" w:lineRule="auto"/>
        <w:ind w:left="837" w:right="105"/>
      </w:pPr>
      <w:r>
        <w:rPr>
          <w:w w:val="105"/>
        </w:rPr>
        <w:t>The Company may hold a meeting of members at two or more venues using any technology that gives the members as a whole a reasonable opportunity to participate.</w:t>
      </w:r>
    </w:p>
    <w:p w14:paraId="17EA687E" w14:textId="77777777" w:rsidR="00867A7C" w:rsidRDefault="0027080F">
      <w:pPr>
        <w:pStyle w:val="Heading2"/>
        <w:numPr>
          <w:ilvl w:val="1"/>
          <w:numId w:val="7"/>
        </w:numPr>
        <w:tabs>
          <w:tab w:val="left" w:pos="837"/>
          <w:tab w:val="left" w:pos="838"/>
        </w:tabs>
        <w:spacing w:before="112"/>
        <w:ind w:hanging="706"/>
      </w:pPr>
      <w:bookmarkStart w:id="68" w:name="_TOC_250121"/>
      <w:bookmarkEnd w:id="68"/>
      <w:r>
        <w:rPr>
          <w:w w:val="105"/>
        </w:rPr>
        <w:t>Accidental omission</w:t>
      </w:r>
    </w:p>
    <w:p w14:paraId="16B76D23" w14:textId="77777777" w:rsidR="00867A7C" w:rsidRDefault="0027080F">
      <w:pPr>
        <w:pStyle w:val="BodyText"/>
        <w:spacing w:before="42" w:line="220" w:lineRule="auto"/>
        <w:ind w:left="837" w:right="105"/>
      </w:pPr>
      <w:r>
        <w:rPr>
          <w:w w:val="105"/>
        </w:rPr>
        <w:t>The accidental omission to give notice to, or the non-receipt of notice by, any of those entitled to it does not invalidate any resolution passed at a meeting of members.</w:t>
      </w:r>
    </w:p>
    <w:p w14:paraId="15E29682" w14:textId="77777777" w:rsidR="00867A7C" w:rsidRDefault="0027080F">
      <w:pPr>
        <w:pStyle w:val="Heading2"/>
        <w:numPr>
          <w:ilvl w:val="1"/>
          <w:numId w:val="7"/>
        </w:numPr>
        <w:tabs>
          <w:tab w:val="left" w:pos="837"/>
          <w:tab w:val="left" w:pos="838"/>
        </w:tabs>
        <w:spacing w:before="107"/>
        <w:ind w:hanging="706"/>
      </w:pPr>
      <w:bookmarkStart w:id="69" w:name="_TOC_250120"/>
      <w:bookmarkEnd w:id="69"/>
      <w:r>
        <w:rPr>
          <w:w w:val="105"/>
        </w:rPr>
        <w:t>Class meetings</w:t>
      </w:r>
    </w:p>
    <w:p w14:paraId="30B4B4F2" w14:textId="77777777" w:rsidR="00867A7C" w:rsidRDefault="0027080F">
      <w:pPr>
        <w:pStyle w:val="BodyText"/>
        <w:spacing w:before="44" w:line="218" w:lineRule="auto"/>
        <w:ind w:left="837" w:right="103"/>
      </w:pPr>
      <w:r>
        <w:rPr>
          <w:w w:val="105"/>
        </w:rPr>
        <w:t>Rules 12 to 16 apply to a separate meeting of a class of members as far as they are capable of application and modified as necessary.</w:t>
      </w:r>
    </w:p>
    <w:p w14:paraId="1F8E78D7" w14:textId="77777777" w:rsidR="00867A7C" w:rsidRDefault="00867A7C">
      <w:pPr>
        <w:pStyle w:val="BodyText"/>
        <w:spacing w:before="7"/>
        <w:ind w:left="0"/>
        <w:jc w:val="left"/>
        <w:rPr>
          <w:sz w:val="18"/>
        </w:rPr>
      </w:pPr>
    </w:p>
    <w:p w14:paraId="37BE8A2D" w14:textId="77777777" w:rsidR="00867A7C" w:rsidRDefault="0027080F">
      <w:pPr>
        <w:pStyle w:val="Heading2"/>
        <w:numPr>
          <w:ilvl w:val="0"/>
          <w:numId w:val="7"/>
        </w:numPr>
        <w:tabs>
          <w:tab w:val="left" w:pos="837"/>
          <w:tab w:val="left" w:pos="838"/>
        </w:tabs>
        <w:spacing w:before="0"/>
      </w:pPr>
      <w:bookmarkStart w:id="70" w:name="_TOC_250119"/>
      <w:r>
        <w:rPr>
          <w:w w:val="105"/>
        </w:rPr>
        <w:t>PROCEEDINGS AT MEETINGS OF</w:t>
      </w:r>
      <w:r>
        <w:rPr>
          <w:spacing w:val="5"/>
          <w:w w:val="105"/>
        </w:rPr>
        <w:t xml:space="preserve"> </w:t>
      </w:r>
      <w:bookmarkEnd w:id="70"/>
      <w:r>
        <w:rPr>
          <w:w w:val="105"/>
        </w:rPr>
        <w:t>MEMBERS</w:t>
      </w:r>
    </w:p>
    <w:p w14:paraId="23C7B16C" w14:textId="77777777" w:rsidR="00867A7C" w:rsidRDefault="0027080F">
      <w:pPr>
        <w:pStyle w:val="Heading2"/>
        <w:numPr>
          <w:ilvl w:val="1"/>
          <w:numId w:val="7"/>
        </w:numPr>
        <w:tabs>
          <w:tab w:val="left" w:pos="837"/>
          <w:tab w:val="left" w:pos="838"/>
        </w:tabs>
        <w:ind w:hanging="706"/>
      </w:pPr>
      <w:bookmarkStart w:id="71" w:name="_TOC_250118"/>
      <w:r>
        <w:rPr>
          <w:w w:val="105"/>
        </w:rPr>
        <w:t xml:space="preserve">Member present at </w:t>
      </w:r>
      <w:bookmarkEnd w:id="71"/>
      <w:r>
        <w:rPr>
          <w:w w:val="105"/>
        </w:rPr>
        <w:t>meeting</w:t>
      </w:r>
    </w:p>
    <w:p w14:paraId="3EEE443E" w14:textId="77777777" w:rsidR="00867A7C" w:rsidRDefault="0027080F">
      <w:pPr>
        <w:pStyle w:val="BodyText"/>
        <w:spacing w:before="40" w:line="223" w:lineRule="auto"/>
        <w:ind w:left="837" w:right="105"/>
      </w:pPr>
      <w:r>
        <w:rPr>
          <w:w w:val="105"/>
        </w:rPr>
        <w:t xml:space="preserve">If a member has appointed a proxy or attorney or (in the case of </w:t>
      </w:r>
      <w:proofErr w:type="gramStart"/>
      <w:r>
        <w:rPr>
          <w:w w:val="105"/>
        </w:rPr>
        <w:t>a  member</w:t>
      </w:r>
      <w:proofErr w:type="gramEnd"/>
      <w:r>
        <w:rPr>
          <w:w w:val="105"/>
        </w:rPr>
        <w:t xml:space="preserve"> which is a body corporate) a representative to act at a meeting of members, that member is taken to be present at a meeting at which the proxy, attorney or representative is</w:t>
      </w:r>
      <w:r>
        <w:rPr>
          <w:spacing w:val="3"/>
          <w:w w:val="105"/>
        </w:rPr>
        <w:t xml:space="preserve"> </w:t>
      </w:r>
      <w:r>
        <w:rPr>
          <w:w w:val="105"/>
        </w:rPr>
        <w:t>present.</w:t>
      </w:r>
    </w:p>
    <w:p w14:paraId="55BCC75A" w14:textId="77777777" w:rsidR="00867A7C" w:rsidRDefault="0027080F">
      <w:pPr>
        <w:pStyle w:val="Heading2"/>
        <w:numPr>
          <w:ilvl w:val="1"/>
          <w:numId w:val="7"/>
        </w:numPr>
        <w:tabs>
          <w:tab w:val="left" w:pos="837"/>
          <w:tab w:val="left" w:pos="838"/>
        </w:tabs>
        <w:spacing w:before="108"/>
        <w:ind w:hanging="706"/>
      </w:pPr>
      <w:bookmarkStart w:id="72" w:name="_TOC_250117"/>
      <w:bookmarkEnd w:id="72"/>
      <w:r>
        <w:rPr>
          <w:w w:val="105"/>
        </w:rPr>
        <w:t>Quorum</w:t>
      </w:r>
    </w:p>
    <w:p w14:paraId="4638B6D0" w14:textId="77777777" w:rsidR="00867A7C" w:rsidRDefault="0027080F">
      <w:pPr>
        <w:pStyle w:val="BodyText"/>
        <w:spacing w:before="35" w:line="223" w:lineRule="auto"/>
        <w:ind w:left="837" w:right="105"/>
      </w:pPr>
      <w:r>
        <w:rPr>
          <w:w w:val="105"/>
        </w:rPr>
        <w:t>Subject to section 249B, the quorum for a meeting of members is five Voting Members. Each individual present may only be counted once toward a quorum. If a member has appointed more than one proxy or representative only one of them may be counted toward a quorum.</w:t>
      </w:r>
    </w:p>
    <w:p w14:paraId="08CA31B7" w14:textId="77777777" w:rsidR="00867A7C" w:rsidRDefault="0027080F">
      <w:pPr>
        <w:pStyle w:val="Heading2"/>
        <w:numPr>
          <w:ilvl w:val="1"/>
          <w:numId w:val="7"/>
        </w:numPr>
        <w:tabs>
          <w:tab w:val="left" w:pos="837"/>
          <w:tab w:val="left" w:pos="838"/>
        </w:tabs>
        <w:spacing w:before="108"/>
        <w:ind w:hanging="706"/>
      </w:pPr>
      <w:bookmarkStart w:id="73" w:name="_TOC_250116"/>
      <w:r>
        <w:rPr>
          <w:w w:val="105"/>
        </w:rPr>
        <w:t>Quorum not</w:t>
      </w:r>
      <w:r>
        <w:rPr>
          <w:spacing w:val="2"/>
          <w:w w:val="105"/>
        </w:rPr>
        <w:t xml:space="preserve"> </w:t>
      </w:r>
      <w:bookmarkEnd w:id="73"/>
      <w:r>
        <w:rPr>
          <w:w w:val="105"/>
        </w:rPr>
        <w:t>present</w:t>
      </w:r>
    </w:p>
    <w:p w14:paraId="4FE1FF63" w14:textId="77777777" w:rsidR="00867A7C" w:rsidRDefault="0027080F">
      <w:pPr>
        <w:pStyle w:val="BodyText"/>
        <w:spacing w:before="44" w:line="218" w:lineRule="auto"/>
        <w:ind w:left="837" w:right="108"/>
      </w:pPr>
      <w:r>
        <w:rPr>
          <w:w w:val="105"/>
        </w:rPr>
        <w:t>If a quorum is not present within 15 minutes after the time for which a meeting of members is called:</w:t>
      </w:r>
    </w:p>
    <w:p w14:paraId="2C0F64DD" w14:textId="77777777" w:rsidR="00867A7C" w:rsidRDefault="00867A7C">
      <w:pPr>
        <w:spacing w:line="218" w:lineRule="auto"/>
        <w:sectPr w:rsidR="00867A7C">
          <w:pgSz w:w="9190" w:h="12990"/>
          <w:pgMar w:top="1200" w:right="860" w:bottom="1200" w:left="960" w:header="832" w:footer="1005" w:gutter="0"/>
          <w:cols w:space="720"/>
        </w:sectPr>
      </w:pPr>
    </w:p>
    <w:p w14:paraId="659D3B57" w14:textId="77777777" w:rsidR="00867A7C" w:rsidRDefault="0027080F">
      <w:pPr>
        <w:pStyle w:val="ListParagraph"/>
        <w:numPr>
          <w:ilvl w:val="2"/>
          <w:numId w:val="7"/>
        </w:numPr>
        <w:tabs>
          <w:tab w:val="left" w:pos="1318"/>
        </w:tabs>
        <w:spacing w:before="89" w:line="225" w:lineRule="auto"/>
        <w:ind w:right="105" w:hanging="353"/>
        <w:rPr>
          <w:sz w:val="19"/>
        </w:rPr>
      </w:pPr>
      <w:r>
        <w:rPr>
          <w:w w:val="105"/>
          <w:sz w:val="19"/>
        </w:rPr>
        <w:lastRenderedPageBreak/>
        <w:t>if called as a result of a request of members under section 249D,</w:t>
      </w:r>
      <w:r>
        <w:rPr>
          <w:spacing w:val="48"/>
          <w:w w:val="105"/>
          <w:sz w:val="19"/>
        </w:rPr>
        <w:t xml:space="preserve"> </w:t>
      </w:r>
      <w:r>
        <w:rPr>
          <w:w w:val="105"/>
          <w:sz w:val="19"/>
        </w:rPr>
        <w:t>the meeting is dissolved;</w:t>
      </w:r>
      <w:r>
        <w:rPr>
          <w:spacing w:val="2"/>
          <w:w w:val="105"/>
          <w:sz w:val="19"/>
        </w:rPr>
        <w:t xml:space="preserve"> </w:t>
      </w:r>
      <w:r>
        <w:rPr>
          <w:w w:val="105"/>
          <w:sz w:val="19"/>
        </w:rPr>
        <w:t>and</w:t>
      </w:r>
    </w:p>
    <w:p w14:paraId="5BFA5644" w14:textId="77777777" w:rsidR="00867A7C" w:rsidRDefault="0027080F">
      <w:pPr>
        <w:pStyle w:val="ListParagraph"/>
        <w:numPr>
          <w:ilvl w:val="2"/>
          <w:numId w:val="7"/>
        </w:numPr>
        <w:tabs>
          <w:tab w:val="left" w:pos="1318"/>
        </w:tabs>
        <w:spacing w:line="215" w:lineRule="exact"/>
        <w:ind w:hanging="363"/>
        <w:rPr>
          <w:sz w:val="19"/>
        </w:rPr>
      </w:pPr>
      <w:r>
        <w:rPr>
          <w:w w:val="105"/>
          <w:sz w:val="19"/>
        </w:rPr>
        <w:t>in any other</w:t>
      </w:r>
      <w:r>
        <w:rPr>
          <w:spacing w:val="2"/>
          <w:w w:val="105"/>
          <w:sz w:val="19"/>
        </w:rPr>
        <w:t xml:space="preserve"> </w:t>
      </w:r>
      <w:r>
        <w:rPr>
          <w:w w:val="105"/>
          <w:sz w:val="19"/>
        </w:rPr>
        <w:t>case:</w:t>
      </w:r>
    </w:p>
    <w:p w14:paraId="2DCC4A7E" w14:textId="77777777" w:rsidR="00867A7C" w:rsidRDefault="0027080F">
      <w:pPr>
        <w:pStyle w:val="ListParagraph"/>
        <w:numPr>
          <w:ilvl w:val="3"/>
          <w:numId w:val="7"/>
        </w:numPr>
        <w:tabs>
          <w:tab w:val="left" w:pos="1918"/>
        </w:tabs>
        <w:spacing w:before="5" w:line="223" w:lineRule="auto"/>
        <w:ind w:left="1917" w:right="105" w:hanging="311"/>
        <w:jc w:val="both"/>
        <w:rPr>
          <w:sz w:val="19"/>
        </w:rPr>
      </w:pPr>
      <w:r>
        <w:rPr>
          <w:w w:val="105"/>
          <w:sz w:val="19"/>
        </w:rPr>
        <w:t>the meeting is adjourned to the day, time and place that the Board decides and notifies to members, or if no decision is notified before then, to the same time on the same day in</w:t>
      </w:r>
      <w:r>
        <w:rPr>
          <w:spacing w:val="48"/>
          <w:w w:val="105"/>
          <w:sz w:val="19"/>
        </w:rPr>
        <w:t xml:space="preserve"> </w:t>
      </w:r>
      <w:r>
        <w:rPr>
          <w:w w:val="105"/>
          <w:sz w:val="19"/>
        </w:rPr>
        <w:t>the next week at the same place;</w:t>
      </w:r>
      <w:r>
        <w:rPr>
          <w:spacing w:val="5"/>
          <w:w w:val="105"/>
          <w:sz w:val="19"/>
        </w:rPr>
        <w:t xml:space="preserve"> </w:t>
      </w:r>
      <w:r>
        <w:rPr>
          <w:w w:val="105"/>
          <w:sz w:val="19"/>
        </w:rPr>
        <w:t>and</w:t>
      </w:r>
    </w:p>
    <w:p w14:paraId="11528ACF" w14:textId="77777777" w:rsidR="00867A7C" w:rsidRDefault="0027080F">
      <w:pPr>
        <w:pStyle w:val="ListParagraph"/>
        <w:numPr>
          <w:ilvl w:val="3"/>
          <w:numId w:val="7"/>
        </w:numPr>
        <w:tabs>
          <w:tab w:val="left" w:pos="1918"/>
        </w:tabs>
        <w:spacing w:line="225" w:lineRule="auto"/>
        <w:ind w:left="1917" w:right="105" w:hanging="369"/>
        <w:jc w:val="both"/>
        <w:rPr>
          <w:sz w:val="19"/>
        </w:rPr>
      </w:pPr>
      <w:r>
        <w:rPr>
          <w:w w:val="105"/>
          <w:sz w:val="19"/>
        </w:rPr>
        <w:t>if a quorum is not present at the adjourned meeting, the meeting is dissolved.</w:t>
      </w:r>
    </w:p>
    <w:p w14:paraId="26A3E22B" w14:textId="77777777" w:rsidR="00867A7C" w:rsidRDefault="0027080F">
      <w:pPr>
        <w:pStyle w:val="Heading2"/>
        <w:numPr>
          <w:ilvl w:val="1"/>
          <w:numId w:val="7"/>
        </w:numPr>
        <w:tabs>
          <w:tab w:val="left" w:pos="837"/>
          <w:tab w:val="left" w:pos="838"/>
        </w:tabs>
        <w:ind w:hanging="706"/>
      </w:pPr>
      <w:bookmarkStart w:id="74" w:name="_TOC_250115"/>
      <w:r>
        <w:rPr>
          <w:w w:val="105"/>
        </w:rPr>
        <w:t>Chairing meetings of</w:t>
      </w:r>
      <w:r>
        <w:rPr>
          <w:spacing w:val="1"/>
          <w:w w:val="105"/>
        </w:rPr>
        <w:t xml:space="preserve"> </w:t>
      </w:r>
      <w:bookmarkEnd w:id="74"/>
      <w:r>
        <w:rPr>
          <w:w w:val="105"/>
        </w:rPr>
        <w:t>members</w:t>
      </w:r>
    </w:p>
    <w:p w14:paraId="78286395" w14:textId="77777777" w:rsidR="00867A7C" w:rsidRDefault="0027080F">
      <w:pPr>
        <w:pStyle w:val="BodyText"/>
        <w:spacing w:before="45" w:line="218" w:lineRule="auto"/>
        <w:ind w:left="837" w:right="106"/>
      </w:pPr>
      <w:r>
        <w:rPr>
          <w:w w:val="105"/>
        </w:rPr>
        <w:t>If the Board has appointed a Director to chair Board meetings, that Director may also chair meetings of members. If:</w:t>
      </w:r>
    </w:p>
    <w:p w14:paraId="408154C6" w14:textId="77777777" w:rsidR="00867A7C" w:rsidRDefault="0027080F">
      <w:pPr>
        <w:pStyle w:val="ListParagraph"/>
        <w:numPr>
          <w:ilvl w:val="2"/>
          <w:numId w:val="7"/>
        </w:numPr>
        <w:tabs>
          <w:tab w:val="left" w:pos="1318"/>
        </w:tabs>
        <w:spacing w:before="7" w:line="218" w:lineRule="auto"/>
        <w:ind w:right="108" w:hanging="353"/>
        <w:rPr>
          <w:sz w:val="19"/>
        </w:rPr>
      </w:pPr>
      <w:r>
        <w:rPr>
          <w:w w:val="105"/>
          <w:sz w:val="19"/>
        </w:rPr>
        <w:t>there is no Director who the Board has appointed to chair Board meetings for the time being;</w:t>
      </w:r>
      <w:r>
        <w:rPr>
          <w:spacing w:val="2"/>
          <w:w w:val="105"/>
          <w:sz w:val="19"/>
        </w:rPr>
        <w:t xml:space="preserve"> </w:t>
      </w:r>
      <w:r>
        <w:rPr>
          <w:w w:val="105"/>
          <w:sz w:val="19"/>
        </w:rPr>
        <w:t>or</w:t>
      </w:r>
    </w:p>
    <w:p w14:paraId="3C9DFD55" w14:textId="77777777" w:rsidR="00867A7C" w:rsidRDefault="0027080F">
      <w:pPr>
        <w:pStyle w:val="ListParagraph"/>
        <w:numPr>
          <w:ilvl w:val="2"/>
          <w:numId w:val="7"/>
        </w:numPr>
        <w:tabs>
          <w:tab w:val="left" w:pos="1318"/>
        </w:tabs>
        <w:spacing w:before="1" w:line="225" w:lineRule="auto"/>
        <w:ind w:right="104" w:hanging="363"/>
        <w:jc w:val="both"/>
        <w:rPr>
          <w:sz w:val="19"/>
        </w:rPr>
      </w:pPr>
      <w:r>
        <w:rPr>
          <w:w w:val="105"/>
          <w:sz w:val="19"/>
        </w:rPr>
        <w:t>the Director appointed to chair Board meetings is not present at</w:t>
      </w:r>
      <w:r>
        <w:rPr>
          <w:spacing w:val="48"/>
          <w:w w:val="105"/>
          <w:sz w:val="19"/>
        </w:rPr>
        <w:t xml:space="preserve"> </w:t>
      </w:r>
      <w:r>
        <w:rPr>
          <w:w w:val="105"/>
          <w:sz w:val="19"/>
        </w:rPr>
        <w:t>the time for which a meeting of members is called or is not willing to chair the</w:t>
      </w:r>
      <w:r>
        <w:rPr>
          <w:spacing w:val="2"/>
          <w:w w:val="105"/>
          <w:sz w:val="19"/>
        </w:rPr>
        <w:t xml:space="preserve"> </w:t>
      </w:r>
      <w:r>
        <w:rPr>
          <w:w w:val="105"/>
          <w:sz w:val="19"/>
        </w:rPr>
        <w:t>meeting,</w:t>
      </w:r>
    </w:p>
    <w:p w14:paraId="140C71B6" w14:textId="77777777" w:rsidR="00867A7C" w:rsidRDefault="0027080F">
      <w:pPr>
        <w:pStyle w:val="BodyText"/>
        <w:spacing w:line="225" w:lineRule="auto"/>
        <w:ind w:left="837" w:right="105"/>
      </w:pPr>
      <w:r>
        <w:rPr>
          <w:w w:val="105"/>
        </w:rPr>
        <w:t>the Voting Members present must elect a member or Director present to chair the meeting.</w:t>
      </w:r>
    </w:p>
    <w:p w14:paraId="3C72FFB3" w14:textId="77777777" w:rsidR="00867A7C" w:rsidRDefault="0027080F">
      <w:pPr>
        <w:pStyle w:val="Heading2"/>
        <w:numPr>
          <w:ilvl w:val="1"/>
          <w:numId w:val="7"/>
        </w:numPr>
        <w:tabs>
          <w:tab w:val="left" w:pos="837"/>
          <w:tab w:val="left" w:pos="838"/>
        </w:tabs>
        <w:spacing w:before="99"/>
        <w:ind w:hanging="706"/>
      </w:pPr>
      <w:bookmarkStart w:id="75" w:name="_TOC_250114"/>
      <w:r>
        <w:rPr>
          <w:w w:val="105"/>
        </w:rPr>
        <w:t>Attendance by auditor and</w:t>
      </w:r>
      <w:r>
        <w:rPr>
          <w:spacing w:val="3"/>
          <w:w w:val="105"/>
        </w:rPr>
        <w:t xml:space="preserve"> </w:t>
      </w:r>
      <w:bookmarkEnd w:id="75"/>
      <w:r>
        <w:rPr>
          <w:w w:val="105"/>
        </w:rPr>
        <w:t>Directors</w:t>
      </w:r>
    </w:p>
    <w:p w14:paraId="22C852CA" w14:textId="77777777" w:rsidR="00867A7C" w:rsidRDefault="0027080F">
      <w:pPr>
        <w:pStyle w:val="BodyText"/>
        <w:spacing w:before="44" w:line="218" w:lineRule="auto"/>
        <w:ind w:left="837" w:right="106"/>
      </w:pPr>
      <w:r>
        <w:rPr>
          <w:w w:val="105"/>
        </w:rPr>
        <w:t>Every Director and the auditor (if any) has the right to attend and speak at all meetings of members whether or not a member.</w:t>
      </w:r>
    </w:p>
    <w:p w14:paraId="7A1CE446" w14:textId="77777777" w:rsidR="00867A7C" w:rsidRDefault="0027080F">
      <w:pPr>
        <w:pStyle w:val="Heading2"/>
        <w:numPr>
          <w:ilvl w:val="1"/>
          <w:numId w:val="7"/>
        </w:numPr>
        <w:tabs>
          <w:tab w:val="left" w:pos="837"/>
          <w:tab w:val="left" w:pos="838"/>
        </w:tabs>
        <w:spacing w:before="111"/>
        <w:ind w:hanging="706"/>
      </w:pPr>
      <w:bookmarkStart w:id="76" w:name="_TOC_250113"/>
      <w:r>
        <w:rPr>
          <w:w w:val="105"/>
        </w:rPr>
        <w:t>Members rights suspended while call</w:t>
      </w:r>
      <w:r>
        <w:rPr>
          <w:spacing w:val="5"/>
          <w:w w:val="105"/>
        </w:rPr>
        <w:t xml:space="preserve"> </w:t>
      </w:r>
      <w:bookmarkEnd w:id="76"/>
      <w:r>
        <w:rPr>
          <w:w w:val="105"/>
        </w:rPr>
        <w:t>unpaid</w:t>
      </w:r>
    </w:p>
    <w:p w14:paraId="416E49EA" w14:textId="77777777" w:rsidR="00867A7C" w:rsidRDefault="0027080F">
      <w:pPr>
        <w:pStyle w:val="BodyText"/>
        <w:spacing w:before="42" w:line="220" w:lineRule="auto"/>
        <w:ind w:left="837" w:right="105"/>
      </w:pPr>
      <w:r>
        <w:rPr>
          <w:w w:val="105"/>
        </w:rPr>
        <w:t>If a call on a share is due and unpaid, the holding of that share does not entitle the member to be present, speak, or vote at, or be counted in the quorum for, a meeting of members.</w:t>
      </w:r>
    </w:p>
    <w:p w14:paraId="3F1672D8" w14:textId="77777777" w:rsidR="00867A7C" w:rsidRDefault="0027080F">
      <w:pPr>
        <w:pStyle w:val="Heading2"/>
        <w:numPr>
          <w:ilvl w:val="1"/>
          <w:numId w:val="7"/>
        </w:numPr>
        <w:tabs>
          <w:tab w:val="left" w:pos="837"/>
          <w:tab w:val="left" w:pos="838"/>
        </w:tabs>
        <w:spacing w:before="112"/>
        <w:ind w:hanging="706"/>
      </w:pPr>
      <w:bookmarkStart w:id="77" w:name="_TOC_250112"/>
      <w:bookmarkEnd w:id="77"/>
      <w:r>
        <w:rPr>
          <w:w w:val="105"/>
        </w:rPr>
        <w:t>Adjournment</w:t>
      </w:r>
    </w:p>
    <w:p w14:paraId="5B40A454" w14:textId="77777777" w:rsidR="00867A7C" w:rsidRDefault="0027080F">
      <w:pPr>
        <w:pStyle w:val="BodyText"/>
        <w:spacing w:before="44" w:line="218" w:lineRule="auto"/>
        <w:ind w:left="837" w:right="105"/>
      </w:pPr>
      <w:r>
        <w:rPr>
          <w:w w:val="105"/>
        </w:rPr>
        <w:t>Subject to rule 12.5, the chairman of a meeting of members at which a quorum is present:</w:t>
      </w:r>
    </w:p>
    <w:p w14:paraId="59ED1EE1" w14:textId="77777777" w:rsidR="00867A7C" w:rsidRDefault="0027080F">
      <w:pPr>
        <w:pStyle w:val="ListParagraph"/>
        <w:numPr>
          <w:ilvl w:val="2"/>
          <w:numId w:val="7"/>
        </w:numPr>
        <w:tabs>
          <w:tab w:val="left" w:pos="1318"/>
        </w:tabs>
        <w:spacing w:line="219" w:lineRule="exact"/>
        <w:ind w:left="837" w:firstLine="127"/>
        <w:rPr>
          <w:sz w:val="19"/>
        </w:rPr>
      </w:pPr>
      <w:r>
        <w:rPr>
          <w:w w:val="105"/>
          <w:sz w:val="19"/>
        </w:rPr>
        <w:t>may, with the consent of the meeting;</w:t>
      </w:r>
      <w:r>
        <w:rPr>
          <w:spacing w:val="3"/>
          <w:w w:val="105"/>
          <w:sz w:val="19"/>
        </w:rPr>
        <w:t xml:space="preserve"> </w:t>
      </w:r>
      <w:r>
        <w:rPr>
          <w:w w:val="105"/>
          <w:sz w:val="19"/>
        </w:rPr>
        <w:t>and</w:t>
      </w:r>
    </w:p>
    <w:p w14:paraId="78C67AF2" w14:textId="77777777" w:rsidR="00867A7C" w:rsidRDefault="0027080F">
      <w:pPr>
        <w:pStyle w:val="ListParagraph"/>
        <w:numPr>
          <w:ilvl w:val="2"/>
          <w:numId w:val="7"/>
        </w:numPr>
        <w:tabs>
          <w:tab w:val="left" w:pos="1318"/>
        </w:tabs>
        <w:spacing w:before="3" w:line="225" w:lineRule="auto"/>
        <w:ind w:left="837" w:right="1179" w:firstLine="117"/>
        <w:rPr>
          <w:sz w:val="19"/>
        </w:rPr>
      </w:pPr>
      <w:r>
        <w:rPr>
          <w:w w:val="105"/>
          <w:sz w:val="19"/>
        </w:rPr>
        <w:t>must, if directed by ordinary resolution of the meeting, adjourn it to another time and</w:t>
      </w:r>
      <w:r>
        <w:rPr>
          <w:spacing w:val="5"/>
          <w:w w:val="105"/>
          <w:sz w:val="19"/>
        </w:rPr>
        <w:t xml:space="preserve"> </w:t>
      </w:r>
      <w:r>
        <w:rPr>
          <w:w w:val="105"/>
          <w:sz w:val="19"/>
        </w:rPr>
        <w:t>place.</w:t>
      </w:r>
    </w:p>
    <w:p w14:paraId="7167949D" w14:textId="77777777" w:rsidR="00867A7C" w:rsidRDefault="0027080F">
      <w:pPr>
        <w:pStyle w:val="Heading2"/>
        <w:numPr>
          <w:ilvl w:val="1"/>
          <w:numId w:val="7"/>
        </w:numPr>
        <w:tabs>
          <w:tab w:val="left" w:pos="837"/>
          <w:tab w:val="left" w:pos="838"/>
        </w:tabs>
        <w:spacing w:before="102"/>
        <w:ind w:hanging="706"/>
      </w:pPr>
      <w:bookmarkStart w:id="78" w:name="_TOC_250111"/>
      <w:r>
        <w:rPr>
          <w:w w:val="105"/>
        </w:rPr>
        <w:t>Business at adjourned</w:t>
      </w:r>
      <w:r>
        <w:rPr>
          <w:spacing w:val="1"/>
          <w:w w:val="105"/>
        </w:rPr>
        <w:t xml:space="preserve"> </w:t>
      </w:r>
      <w:bookmarkEnd w:id="78"/>
      <w:r>
        <w:rPr>
          <w:w w:val="105"/>
        </w:rPr>
        <w:t>meetings</w:t>
      </w:r>
    </w:p>
    <w:p w14:paraId="2DBD513C" w14:textId="77777777" w:rsidR="00867A7C" w:rsidRDefault="0027080F">
      <w:pPr>
        <w:pStyle w:val="BodyText"/>
        <w:spacing w:before="43" w:line="220" w:lineRule="auto"/>
        <w:ind w:left="837" w:right="105"/>
      </w:pPr>
      <w:r>
        <w:rPr>
          <w:w w:val="105"/>
        </w:rPr>
        <w:t>The only business that may be transacted at a meeting resumed after an adjournment is the business left unfinished immediately before the adjournment.</w:t>
      </w:r>
    </w:p>
    <w:p w14:paraId="52E22A8F" w14:textId="77777777" w:rsidR="00867A7C" w:rsidRDefault="0027080F">
      <w:pPr>
        <w:pStyle w:val="Heading2"/>
        <w:numPr>
          <w:ilvl w:val="0"/>
          <w:numId w:val="7"/>
        </w:numPr>
        <w:tabs>
          <w:tab w:val="left" w:pos="837"/>
          <w:tab w:val="left" w:pos="838"/>
        </w:tabs>
        <w:spacing w:before="111"/>
        <w:ind w:hanging="706"/>
      </w:pPr>
      <w:bookmarkStart w:id="79" w:name="_TOC_250110"/>
      <w:r>
        <w:rPr>
          <w:w w:val="105"/>
        </w:rPr>
        <w:t>PROXIES, ATTORNEYS AND</w:t>
      </w:r>
      <w:r>
        <w:rPr>
          <w:spacing w:val="2"/>
          <w:w w:val="105"/>
        </w:rPr>
        <w:t xml:space="preserve"> </w:t>
      </w:r>
      <w:bookmarkEnd w:id="79"/>
      <w:r>
        <w:rPr>
          <w:w w:val="105"/>
        </w:rPr>
        <w:t>REPRESENTATIVES</w:t>
      </w:r>
    </w:p>
    <w:p w14:paraId="49879FE4" w14:textId="30B06B09" w:rsidR="00867A7C" w:rsidRDefault="0027080F">
      <w:pPr>
        <w:pStyle w:val="Heading2"/>
        <w:numPr>
          <w:ilvl w:val="1"/>
          <w:numId w:val="7"/>
        </w:numPr>
        <w:tabs>
          <w:tab w:val="left" w:pos="837"/>
          <w:tab w:val="left" w:pos="838"/>
        </w:tabs>
        <w:ind w:hanging="706"/>
      </w:pPr>
      <w:bookmarkStart w:id="80" w:name="_TOC_250109"/>
      <w:r>
        <w:rPr>
          <w:w w:val="105"/>
        </w:rPr>
        <w:t xml:space="preserve">Appointment of </w:t>
      </w:r>
      <w:bookmarkEnd w:id="80"/>
      <w:r>
        <w:rPr>
          <w:w w:val="105"/>
        </w:rPr>
        <w:t>proxies</w:t>
      </w:r>
    </w:p>
    <w:p w14:paraId="730DD5E7" w14:textId="77777777" w:rsidR="00867A7C" w:rsidRDefault="0027080F">
      <w:pPr>
        <w:pStyle w:val="BodyText"/>
        <w:spacing w:before="42" w:line="220" w:lineRule="auto"/>
        <w:ind w:left="837" w:right="105"/>
      </w:pPr>
      <w:r>
        <w:rPr>
          <w:w w:val="105"/>
        </w:rPr>
        <w:t>A member may appoint not more than two proxies in accordance with section 249X to attend and act for the member at a meeting of members. An appointment of proxy must be made by written notice to the</w:t>
      </w:r>
    </w:p>
    <w:p w14:paraId="74D3E438" w14:textId="77777777" w:rsidR="00867A7C" w:rsidRDefault="00867A7C">
      <w:pPr>
        <w:spacing w:line="220" w:lineRule="auto"/>
        <w:sectPr w:rsidR="00867A7C">
          <w:pgSz w:w="9190" w:h="12990"/>
          <w:pgMar w:top="1200" w:right="860" w:bottom="1200" w:left="960" w:header="832" w:footer="1005" w:gutter="0"/>
          <w:cols w:space="720"/>
        </w:sectPr>
      </w:pPr>
    </w:p>
    <w:p w14:paraId="7FE7285C" w14:textId="77777777" w:rsidR="00867A7C" w:rsidRDefault="0027080F">
      <w:pPr>
        <w:pStyle w:val="BodyText"/>
        <w:spacing w:before="91" w:line="223" w:lineRule="auto"/>
        <w:ind w:left="837" w:right="105"/>
      </w:pPr>
      <w:r>
        <w:rPr>
          <w:w w:val="105"/>
        </w:rPr>
        <w:lastRenderedPageBreak/>
        <w:t xml:space="preserve">Company that complies with section </w:t>
      </w:r>
      <w:proofErr w:type="gramStart"/>
      <w:r>
        <w:rPr>
          <w:w w:val="105"/>
        </w:rPr>
        <w:t>250A(</w:t>
      </w:r>
      <w:proofErr w:type="gramEnd"/>
      <w:r>
        <w:rPr>
          <w:w w:val="105"/>
        </w:rPr>
        <w:t>1) or in any other form and mode that is, and is signed or otherwise authenticated by the member in a manner, satisfactory to the Board. If a member appoints two proxies and the appointment does not specify the proportion or number of the member's votes each proxy may exercise, each proxy may exercise half of those votes.</w:t>
      </w:r>
    </w:p>
    <w:p w14:paraId="6204408A" w14:textId="77777777" w:rsidR="00867A7C" w:rsidRDefault="0027080F">
      <w:pPr>
        <w:pStyle w:val="Heading2"/>
        <w:numPr>
          <w:ilvl w:val="1"/>
          <w:numId w:val="7"/>
        </w:numPr>
        <w:tabs>
          <w:tab w:val="left" w:pos="837"/>
          <w:tab w:val="left" w:pos="838"/>
        </w:tabs>
        <w:spacing w:before="110"/>
        <w:ind w:hanging="706"/>
      </w:pPr>
      <w:bookmarkStart w:id="81" w:name="_TOC_250108"/>
      <w:r>
        <w:rPr>
          <w:w w:val="105"/>
        </w:rPr>
        <w:t xml:space="preserve">Member's </w:t>
      </w:r>
      <w:bookmarkEnd w:id="81"/>
      <w:r>
        <w:rPr>
          <w:w w:val="105"/>
        </w:rPr>
        <w:t>attorney</w:t>
      </w:r>
    </w:p>
    <w:p w14:paraId="582CD65B" w14:textId="77777777" w:rsidR="00867A7C" w:rsidRDefault="0027080F">
      <w:pPr>
        <w:pStyle w:val="BodyText"/>
        <w:spacing w:before="42" w:line="220" w:lineRule="auto"/>
        <w:ind w:left="837" w:right="104"/>
      </w:pPr>
      <w:r>
        <w:rPr>
          <w:w w:val="105"/>
        </w:rPr>
        <w:t>A member may appoint an attorney to act, or to appoint a proxy to act, at a meeting of members. If the appointor is an individual, the power of attorney must be signed in the presence of at least one</w:t>
      </w:r>
      <w:r>
        <w:rPr>
          <w:spacing w:val="1"/>
          <w:w w:val="105"/>
        </w:rPr>
        <w:t xml:space="preserve"> </w:t>
      </w:r>
      <w:r>
        <w:rPr>
          <w:w w:val="105"/>
        </w:rPr>
        <w:t>witness.</w:t>
      </w:r>
    </w:p>
    <w:p w14:paraId="4B28544C" w14:textId="77777777" w:rsidR="00867A7C" w:rsidRDefault="0027080F">
      <w:pPr>
        <w:pStyle w:val="Heading2"/>
        <w:numPr>
          <w:ilvl w:val="1"/>
          <w:numId w:val="7"/>
        </w:numPr>
        <w:tabs>
          <w:tab w:val="left" w:pos="837"/>
          <w:tab w:val="left" w:pos="838"/>
        </w:tabs>
        <w:spacing w:before="112"/>
        <w:ind w:hanging="706"/>
      </w:pPr>
      <w:r>
        <w:rPr>
          <w:w w:val="105"/>
        </w:rPr>
        <w:t>Deposit of proxy appointment forms and powers of attorney</w:t>
      </w:r>
    </w:p>
    <w:p w14:paraId="6536CF62" w14:textId="77777777" w:rsidR="00867A7C" w:rsidRDefault="0027080F">
      <w:pPr>
        <w:pStyle w:val="BodyText"/>
        <w:spacing w:before="44" w:line="218" w:lineRule="auto"/>
        <w:ind w:left="837" w:right="105"/>
      </w:pPr>
      <w:r>
        <w:rPr>
          <w:w w:val="105"/>
        </w:rPr>
        <w:t>An appointment of a proxy or an attorney is not effective for a particular meeting of members unless:</w:t>
      </w:r>
    </w:p>
    <w:p w14:paraId="02BED266" w14:textId="77777777" w:rsidR="00867A7C" w:rsidRDefault="0027080F">
      <w:pPr>
        <w:pStyle w:val="ListParagraph"/>
        <w:numPr>
          <w:ilvl w:val="2"/>
          <w:numId w:val="7"/>
        </w:numPr>
        <w:tabs>
          <w:tab w:val="left" w:pos="1318"/>
        </w:tabs>
        <w:spacing w:before="3" w:line="223" w:lineRule="auto"/>
        <w:ind w:right="104" w:hanging="353"/>
        <w:jc w:val="both"/>
        <w:rPr>
          <w:sz w:val="19"/>
        </w:rPr>
      </w:pPr>
      <w:r>
        <w:rPr>
          <w:w w:val="105"/>
          <w:sz w:val="19"/>
        </w:rPr>
        <w:t>in the case of a proxy, the proxy appointment form and, if it is executed by an attorney, the relevant power of attorney or a certified copy of it;</w:t>
      </w:r>
      <w:r>
        <w:rPr>
          <w:spacing w:val="2"/>
          <w:w w:val="105"/>
          <w:sz w:val="19"/>
        </w:rPr>
        <w:t xml:space="preserve"> </w:t>
      </w:r>
      <w:r>
        <w:rPr>
          <w:w w:val="105"/>
          <w:sz w:val="19"/>
        </w:rPr>
        <w:t>and</w:t>
      </w:r>
    </w:p>
    <w:p w14:paraId="6D9A46D4" w14:textId="77777777" w:rsidR="00867A7C" w:rsidRDefault="0027080F">
      <w:pPr>
        <w:pStyle w:val="ListParagraph"/>
        <w:numPr>
          <w:ilvl w:val="2"/>
          <w:numId w:val="7"/>
        </w:numPr>
        <w:tabs>
          <w:tab w:val="left" w:pos="1318"/>
        </w:tabs>
        <w:spacing w:line="225" w:lineRule="auto"/>
        <w:ind w:right="105" w:hanging="363"/>
        <w:rPr>
          <w:sz w:val="19"/>
        </w:rPr>
      </w:pPr>
      <w:r>
        <w:rPr>
          <w:w w:val="105"/>
          <w:sz w:val="19"/>
        </w:rPr>
        <w:t>in the case of an attorney, the power of attorney or a certified copy of it,</w:t>
      </w:r>
    </w:p>
    <w:p w14:paraId="529C2090" w14:textId="77777777" w:rsidR="00867A7C" w:rsidRDefault="0027080F">
      <w:pPr>
        <w:pStyle w:val="BodyText"/>
        <w:spacing w:line="223" w:lineRule="auto"/>
        <w:ind w:left="837" w:right="103"/>
      </w:pPr>
      <w:r>
        <w:rPr>
          <w:w w:val="105"/>
        </w:rPr>
        <w:t>are received by the Company at its registered office or a fax number at that office (or another address specified for the purpose in the relevant notice of meeting) at least 48 hours before the time for which the</w:t>
      </w:r>
      <w:r>
        <w:rPr>
          <w:spacing w:val="48"/>
          <w:w w:val="105"/>
        </w:rPr>
        <w:t xml:space="preserve"> </w:t>
      </w:r>
      <w:r>
        <w:rPr>
          <w:w w:val="105"/>
        </w:rPr>
        <w:t>meeting was called or, if the meeting has been adjourned, before the resumption of the</w:t>
      </w:r>
      <w:r>
        <w:rPr>
          <w:spacing w:val="2"/>
          <w:w w:val="105"/>
        </w:rPr>
        <w:t xml:space="preserve"> </w:t>
      </w:r>
      <w:r>
        <w:rPr>
          <w:w w:val="105"/>
        </w:rPr>
        <w:t>meeting.</w:t>
      </w:r>
    </w:p>
    <w:p w14:paraId="4A9A144C" w14:textId="77777777" w:rsidR="00867A7C" w:rsidRDefault="0027080F">
      <w:pPr>
        <w:pStyle w:val="Heading2"/>
        <w:numPr>
          <w:ilvl w:val="1"/>
          <w:numId w:val="7"/>
        </w:numPr>
        <w:tabs>
          <w:tab w:val="left" w:pos="837"/>
          <w:tab w:val="left" w:pos="838"/>
        </w:tabs>
        <w:spacing w:before="106"/>
        <w:ind w:hanging="706"/>
      </w:pPr>
      <w:bookmarkStart w:id="82" w:name="_TOC_250107"/>
      <w:bookmarkEnd w:id="82"/>
      <w:r>
        <w:rPr>
          <w:w w:val="105"/>
        </w:rPr>
        <w:t>Corporate representatives</w:t>
      </w:r>
    </w:p>
    <w:p w14:paraId="1409753D" w14:textId="77777777" w:rsidR="00867A7C" w:rsidRDefault="0027080F">
      <w:pPr>
        <w:pStyle w:val="BodyText"/>
        <w:spacing w:before="44" w:line="218" w:lineRule="auto"/>
        <w:ind w:left="837" w:right="104"/>
      </w:pPr>
      <w:r>
        <w:rPr>
          <w:w w:val="105"/>
        </w:rPr>
        <w:t>A member that is a body corporate may appoint an individual to act as its representative at meetings of members as permitted by section 250D.</w:t>
      </w:r>
    </w:p>
    <w:p w14:paraId="49E35F87" w14:textId="77777777" w:rsidR="00867A7C" w:rsidRDefault="0027080F">
      <w:pPr>
        <w:pStyle w:val="Heading2"/>
        <w:numPr>
          <w:ilvl w:val="1"/>
          <w:numId w:val="7"/>
        </w:numPr>
        <w:tabs>
          <w:tab w:val="left" w:pos="837"/>
          <w:tab w:val="left" w:pos="838"/>
        </w:tabs>
        <w:spacing w:before="120" w:line="228" w:lineRule="auto"/>
        <w:ind w:right="105" w:hanging="706"/>
      </w:pPr>
      <w:r>
        <w:rPr>
          <w:w w:val="105"/>
        </w:rPr>
        <w:t>Appointment for particular meeting, standing appointment and revocation</w:t>
      </w:r>
    </w:p>
    <w:p w14:paraId="32D4AAFD" w14:textId="77777777" w:rsidR="00867A7C" w:rsidRDefault="0027080F">
      <w:pPr>
        <w:pStyle w:val="BodyText"/>
        <w:spacing w:before="46" w:line="223" w:lineRule="auto"/>
        <w:ind w:left="837" w:right="103"/>
      </w:pPr>
      <w:r>
        <w:rPr>
          <w:w w:val="105"/>
        </w:rPr>
        <w:t>A member may appoint a proxy, attorney or representative to act at a particular meeting of members or make a standing appointment and may revoke any appointment. A proxy, attorney or representative may, but need not, be a member.</w:t>
      </w:r>
    </w:p>
    <w:p w14:paraId="23B089CC" w14:textId="77777777" w:rsidR="00867A7C" w:rsidRDefault="0027080F">
      <w:pPr>
        <w:pStyle w:val="Heading2"/>
        <w:numPr>
          <w:ilvl w:val="1"/>
          <w:numId w:val="7"/>
        </w:numPr>
        <w:tabs>
          <w:tab w:val="left" w:pos="837"/>
          <w:tab w:val="left" w:pos="838"/>
        </w:tabs>
        <w:spacing w:before="103"/>
        <w:ind w:hanging="706"/>
      </w:pPr>
      <w:r>
        <w:rPr>
          <w:w w:val="105"/>
        </w:rPr>
        <w:t>Suspension of proxy or attorney's powers if member</w:t>
      </w:r>
      <w:r>
        <w:rPr>
          <w:spacing w:val="-1"/>
          <w:w w:val="105"/>
        </w:rPr>
        <w:t xml:space="preserve"> </w:t>
      </w:r>
      <w:r>
        <w:rPr>
          <w:w w:val="105"/>
        </w:rPr>
        <w:t>present</w:t>
      </w:r>
    </w:p>
    <w:p w14:paraId="46A32170" w14:textId="77777777" w:rsidR="00867A7C" w:rsidRDefault="0027080F">
      <w:pPr>
        <w:pStyle w:val="BodyText"/>
        <w:spacing w:before="44" w:line="218" w:lineRule="auto"/>
        <w:ind w:left="837" w:right="104"/>
      </w:pPr>
      <w:r>
        <w:rPr>
          <w:w w:val="105"/>
        </w:rPr>
        <w:t>A proxy or attorney has no power to act for a member at a meeting at which the member is present:</w:t>
      </w:r>
    </w:p>
    <w:p w14:paraId="7B46A6B7" w14:textId="77777777" w:rsidR="00867A7C" w:rsidRDefault="0027080F">
      <w:pPr>
        <w:pStyle w:val="ListParagraph"/>
        <w:numPr>
          <w:ilvl w:val="2"/>
          <w:numId w:val="7"/>
        </w:numPr>
        <w:tabs>
          <w:tab w:val="left" w:pos="1318"/>
        </w:tabs>
        <w:spacing w:before="15"/>
        <w:ind w:hanging="353"/>
        <w:rPr>
          <w:sz w:val="19"/>
        </w:rPr>
      </w:pPr>
      <w:r>
        <w:rPr>
          <w:w w:val="105"/>
          <w:sz w:val="19"/>
        </w:rPr>
        <w:t>in the case of an individual, in person;</w:t>
      </w:r>
      <w:r>
        <w:rPr>
          <w:spacing w:val="3"/>
          <w:w w:val="105"/>
          <w:sz w:val="19"/>
        </w:rPr>
        <w:t xml:space="preserve"> </w:t>
      </w:r>
      <w:r>
        <w:rPr>
          <w:w w:val="105"/>
          <w:sz w:val="19"/>
        </w:rPr>
        <w:t>or</w:t>
      </w:r>
    </w:p>
    <w:p w14:paraId="6076C34C" w14:textId="77777777" w:rsidR="00867A7C" w:rsidRDefault="0027080F">
      <w:pPr>
        <w:pStyle w:val="ListParagraph"/>
        <w:numPr>
          <w:ilvl w:val="2"/>
          <w:numId w:val="7"/>
        </w:numPr>
        <w:tabs>
          <w:tab w:val="left" w:pos="1318"/>
        </w:tabs>
        <w:spacing w:before="4" w:line="226" w:lineRule="exact"/>
        <w:ind w:hanging="363"/>
        <w:rPr>
          <w:sz w:val="19"/>
        </w:rPr>
      </w:pPr>
      <w:r>
        <w:rPr>
          <w:w w:val="105"/>
          <w:sz w:val="19"/>
        </w:rPr>
        <w:t>in the case of a body corporate, by</w:t>
      </w:r>
      <w:r>
        <w:rPr>
          <w:spacing w:val="2"/>
          <w:w w:val="105"/>
          <w:sz w:val="19"/>
        </w:rPr>
        <w:t xml:space="preserve"> </w:t>
      </w:r>
      <w:r>
        <w:rPr>
          <w:w w:val="105"/>
          <w:sz w:val="19"/>
        </w:rPr>
        <w:t>representative.</w:t>
      </w:r>
    </w:p>
    <w:p w14:paraId="472F2E86" w14:textId="77777777" w:rsidR="00867A7C" w:rsidRDefault="0027080F">
      <w:pPr>
        <w:pStyle w:val="BodyText"/>
        <w:spacing w:line="225" w:lineRule="auto"/>
        <w:ind w:left="837" w:right="105"/>
      </w:pPr>
      <w:r>
        <w:rPr>
          <w:w w:val="105"/>
        </w:rPr>
        <w:t>A proxy has no power to act for a member at a meeting at which the member is present by attorney.</w:t>
      </w:r>
    </w:p>
    <w:p w14:paraId="7818A471" w14:textId="77777777" w:rsidR="00867A7C" w:rsidRDefault="00867A7C">
      <w:pPr>
        <w:spacing w:line="225" w:lineRule="auto"/>
        <w:sectPr w:rsidR="00867A7C">
          <w:pgSz w:w="9190" w:h="12990"/>
          <w:pgMar w:top="1200" w:right="860" w:bottom="1200" w:left="960" w:header="832" w:footer="1005" w:gutter="0"/>
          <w:cols w:space="720"/>
        </w:sectPr>
      </w:pPr>
    </w:p>
    <w:p w14:paraId="6469741E" w14:textId="77777777" w:rsidR="00867A7C" w:rsidRDefault="0027080F">
      <w:pPr>
        <w:pStyle w:val="Heading2"/>
        <w:numPr>
          <w:ilvl w:val="1"/>
          <w:numId w:val="7"/>
        </w:numPr>
        <w:tabs>
          <w:tab w:val="left" w:pos="837"/>
          <w:tab w:val="left" w:pos="838"/>
        </w:tabs>
        <w:spacing w:before="78"/>
        <w:ind w:hanging="706"/>
      </w:pPr>
      <w:bookmarkStart w:id="83" w:name="_TOC_250106"/>
      <w:r>
        <w:rPr>
          <w:w w:val="105"/>
        </w:rPr>
        <w:lastRenderedPageBreak/>
        <w:t>Priority of conflicting appointments of attorney or</w:t>
      </w:r>
      <w:r>
        <w:rPr>
          <w:spacing w:val="-2"/>
          <w:w w:val="105"/>
        </w:rPr>
        <w:t xml:space="preserve"> </w:t>
      </w:r>
      <w:bookmarkEnd w:id="83"/>
      <w:r>
        <w:rPr>
          <w:w w:val="105"/>
        </w:rPr>
        <w:t>representative</w:t>
      </w:r>
    </w:p>
    <w:p w14:paraId="3C98807C" w14:textId="77777777" w:rsidR="00867A7C" w:rsidRDefault="0027080F">
      <w:pPr>
        <w:pStyle w:val="BodyText"/>
        <w:spacing w:before="43" w:line="220" w:lineRule="auto"/>
        <w:ind w:left="837" w:right="105"/>
      </w:pPr>
      <w:r>
        <w:rPr>
          <w:w w:val="105"/>
        </w:rPr>
        <w:t>If more than one attorney or representative appointed by a member is present at a meeting of members and the Company has not received notice of revocation of any of the appointments:</w:t>
      </w:r>
    </w:p>
    <w:p w14:paraId="4185E9DE" w14:textId="77777777" w:rsidR="00867A7C" w:rsidRDefault="0027080F">
      <w:pPr>
        <w:pStyle w:val="ListParagraph"/>
        <w:numPr>
          <w:ilvl w:val="2"/>
          <w:numId w:val="7"/>
        </w:numPr>
        <w:tabs>
          <w:tab w:val="left" w:pos="1318"/>
        </w:tabs>
        <w:spacing w:before="30" w:line="220" w:lineRule="auto"/>
        <w:ind w:right="104" w:hanging="353"/>
        <w:jc w:val="both"/>
        <w:rPr>
          <w:sz w:val="19"/>
        </w:rPr>
      </w:pPr>
      <w:r>
        <w:rPr>
          <w:w w:val="105"/>
          <w:sz w:val="19"/>
        </w:rPr>
        <w:t>an attorney or representative appointed to act at that particular meeting may act to the exclusion of an attorney or representative appointed under a standing appointment;</w:t>
      </w:r>
      <w:r>
        <w:rPr>
          <w:spacing w:val="2"/>
          <w:w w:val="105"/>
          <w:sz w:val="19"/>
        </w:rPr>
        <w:t xml:space="preserve"> </w:t>
      </w:r>
      <w:r>
        <w:rPr>
          <w:w w:val="105"/>
          <w:sz w:val="19"/>
        </w:rPr>
        <w:t>and</w:t>
      </w:r>
    </w:p>
    <w:p w14:paraId="4969B4CD" w14:textId="77777777" w:rsidR="00867A7C" w:rsidRDefault="0027080F">
      <w:pPr>
        <w:pStyle w:val="ListParagraph"/>
        <w:numPr>
          <w:ilvl w:val="2"/>
          <w:numId w:val="7"/>
        </w:numPr>
        <w:tabs>
          <w:tab w:val="left" w:pos="1318"/>
        </w:tabs>
        <w:spacing w:before="32" w:line="218" w:lineRule="auto"/>
        <w:ind w:right="105" w:hanging="363"/>
        <w:jc w:val="both"/>
        <w:rPr>
          <w:sz w:val="19"/>
        </w:rPr>
      </w:pPr>
      <w:proofErr w:type="gramStart"/>
      <w:r>
        <w:rPr>
          <w:w w:val="105"/>
          <w:sz w:val="19"/>
        </w:rPr>
        <w:t>subject</w:t>
      </w:r>
      <w:proofErr w:type="gramEnd"/>
      <w:r>
        <w:rPr>
          <w:w w:val="105"/>
          <w:sz w:val="19"/>
        </w:rPr>
        <w:t xml:space="preserve"> to rule (a), an attorney or representative appointed under a more recent appointment may act to the exclusion of an  attorney or representative appointed earlier in</w:t>
      </w:r>
      <w:r>
        <w:rPr>
          <w:spacing w:val="1"/>
          <w:w w:val="105"/>
          <w:sz w:val="19"/>
        </w:rPr>
        <w:t xml:space="preserve"> </w:t>
      </w:r>
      <w:r>
        <w:rPr>
          <w:w w:val="105"/>
          <w:sz w:val="19"/>
        </w:rPr>
        <w:t>time.</w:t>
      </w:r>
    </w:p>
    <w:p w14:paraId="7749FD6D" w14:textId="77777777" w:rsidR="00867A7C" w:rsidRDefault="0027080F">
      <w:pPr>
        <w:pStyle w:val="Heading2"/>
        <w:numPr>
          <w:ilvl w:val="1"/>
          <w:numId w:val="7"/>
        </w:numPr>
        <w:tabs>
          <w:tab w:val="left" w:pos="837"/>
          <w:tab w:val="left" w:pos="838"/>
        </w:tabs>
        <w:spacing w:before="111"/>
        <w:ind w:hanging="706"/>
      </w:pPr>
      <w:r>
        <w:rPr>
          <w:w w:val="105"/>
        </w:rPr>
        <w:t>More than two current proxy</w:t>
      </w:r>
      <w:r>
        <w:rPr>
          <w:spacing w:val="5"/>
          <w:w w:val="105"/>
        </w:rPr>
        <w:t xml:space="preserve"> </w:t>
      </w:r>
      <w:r>
        <w:rPr>
          <w:w w:val="105"/>
        </w:rPr>
        <w:t>appointments</w:t>
      </w:r>
    </w:p>
    <w:p w14:paraId="6C8C4072" w14:textId="77777777" w:rsidR="00867A7C" w:rsidRDefault="0027080F">
      <w:pPr>
        <w:pStyle w:val="BodyText"/>
        <w:spacing w:before="41" w:line="223" w:lineRule="auto"/>
        <w:ind w:left="837" w:right="104"/>
      </w:pPr>
      <w:r>
        <w:rPr>
          <w:w w:val="105"/>
        </w:rPr>
        <w:t>An appointment of proxy by a member is revoked (or, in the case of a standing appointment, suspended for that particular meeting) if the Company receives a further appointment of proxy from that member which would result in there being more than two proxies of that</w:t>
      </w:r>
      <w:r>
        <w:rPr>
          <w:spacing w:val="48"/>
          <w:w w:val="105"/>
        </w:rPr>
        <w:t xml:space="preserve"> </w:t>
      </w:r>
      <w:r>
        <w:rPr>
          <w:w w:val="105"/>
        </w:rPr>
        <w:t>member entitled to act at a meeting. The appointment of proxy made first in time is the first to be treated as revoked or suspended by this rule.</w:t>
      </w:r>
    </w:p>
    <w:p w14:paraId="5B914D5F" w14:textId="77777777" w:rsidR="00867A7C" w:rsidRDefault="0027080F">
      <w:pPr>
        <w:pStyle w:val="Heading2"/>
        <w:numPr>
          <w:ilvl w:val="1"/>
          <w:numId w:val="7"/>
        </w:numPr>
        <w:tabs>
          <w:tab w:val="left" w:pos="837"/>
          <w:tab w:val="left" w:pos="838"/>
        </w:tabs>
        <w:spacing w:before="106"/>
        <w:ind w:hanging="706"/>
      </w:pPr>
      <w:bookmarkStart w:id="84" w:name="_TOC_250105"/>
      <w:r>
        <w:rPr>
          <w:w w:val="105"/>
        </w:rPr>
        <w:t xml:space="preserve">Continuing </w:t>
      </w:r>
      <w:bookmarkEnd w:id="84"/>
      <w:r>
        <w:rPr>
          <w:w w:val="105"/>
        </w:rPr>
        <w:t>authority</w:t>
      </w:r>
    </w:p>
    <w:p w14:paraId="70522E5E" w14:textId="77777777" w:rsidR="00867A7C" w:rsidRDefault="0027080F">
      <w:pPr>
        <w:pStyle w:val="BodyText"/>
        <w:spacing w:before="43" w:line="220" w:lineRule="auto"/>
        <w:ind w:left="837" w:right="105"/>
      </w:pPr>
      <w:r>
        <w:rPr>
          <w:w w:val="105"/>
        </w:rPr>
        <w:t>An act done at a meeting of members by a proxy, attorney or representative is valid even if, before the act is done, the appointing member:</w:t>
      </w:r>
    </w:p>
    <w:p w14:paraId="1BC9CBD4" w14:textId="77777777" w:rsidR="00867A7C" w:rsidRDefault="0027080F">
      <w:pPr>
        <w:pStyle w:val="ListParagraph"/>
        <w:numPr>
          <w:ilvl w:val="2"/>
          <w:numId w:val="7"/>
        </w:numPr>
        <w:tabs>
          <w:tab w:val="left" w:pos="1318"/>
        </w:tabs>
        <w:spacing w:before="15"/>
        <w:ind w:hanging="353"/>
        <w:rPr>
          <w:sz w:val="19"/>
        </w:rPr>
      </w:pPr>
      <w:r>
        <w:rPr>
          <w:w w:val="105"/>
          <w:sz w:val="19"/>
        </w:rPr>
        <w:t>dies or becomes mentally</w:t>
      </w:r>
      <w:r>
        <w:rPr>
          <w:spacing w:val="1"/>
          <w:w w:val="105"/>
          <w:sz w:val="19"/>
        </w:rPr>
        <w:t xml:space="preserve"> </w:t>
      </w:r>
      <w:r>
        <w:rPr>
          <w:w w:val="105"/>
          <w:sz w:val="19"/>
        </w:rPr>
        <w:t>incapacitated;</w:t>
      </w:r>
    </w:p>
    <w:p w14:paraId="279D4B46" w14:textId="77777777" w:rsidR="00867A7C" w:rsidRDefault="0027080F">
      <w:pPr>
        <w:pStyle w:val="ListParagraph"/>
        <w:numPr>
          <w:ilvl w:val="2"/>
          <w:numId w:val="7"/>
        </w:numPr>
        <w:tabs>
          <w:tab w:val="left" w:pos="1318"/>
        </w:tabs>
        <w:spacing w:before="20" w:line="218" w:lineRule="auto"/>
        <w:ind w:right="105" w:hanging="363"/>
        <w:rPr>
          <w:sz w:val="19"/>
        </w:rPr>
      </w:pPr>
      <w:r>
        <w:rPr>
          <w:w w:val="105"/>
          <w:sz w:val="19"/>
        </w:rPr>
        <w:t>becomes bankrupt or an insolvent under administration or is wound up;</w:t>
      </w:r>
    </w:p>
    <w:p w14:paraId="585D8C4D" w14:textId="77777777" w:rsidR="00867A7C" w:rsidRDefault="0027080F">
      <w:pPr>
        <w:pStyle w:val="ListParagraph"/>
        <w:numPr>
          <w:ilvl w:val="2"/>
          <w:numId w:val="7"/>
        </w:numPr>
        <w:tabs>
          <w:tab w:val="left" w:pos="1318"/>
        </w:tabs>
        <w:spacing w:before="31" w:line="218" w:lineRule="auto"/>
        <w:ind w:right="105" w:hanging="342"/>
        <w:rPr>
          <w:sz w:val="19"/>
        </w:rPr>
      </w:pPr>
      <w:r>
        <w:rPr>
          <w:w w:val="105"/>
          <w:sz w:val="19"/>
        </w:rPr>
        <w:t>revokes the appointment or revokes the authority under which the appointment was made by a third party;</w:t>
      </w:r>
      <w:r>
        <w:rPr>
          <w:spacing w:val="5"/>
          <w:w w:val="105"/>
          <w:sz w:val="19"/>
        </w:rPr>
        <w:t xml:space="preserve"> </w:t>
      </w:r>
      <w:r>
        <w:rPr>
          <w:w w:val="105"/>
          <w:sz w:val="19"/>
        </w:rPr>
        <w:t>or</w:t>
      </w:r>
    </w:p>
    <w:p w14:paraId="17DC57F1" w14:textId="77777777" w:rsidR="00867A7C" w:rsidRDefault="0027080F">
      <w:pPr>
        <w:pStyle w:val="ListParagraph"/>
        <w:numPr>
          <w:ilvl w:val="2"/>
          <w:numId w:val="7"/>
        </w:numPr>
        <w:tabs>
          <w:tab w:val="left" w:pos="1318"/>
        </w:tabs>
        <w:spacing w:before="15" w:line="226" w:lineRule="exact"/>
        <w:ind w:hanging="375"/>
        <w:rPr>
          <w:sz w:val="19"/>
        </w:rPr>
      </w:pPr>
      <w:r>
        <w:rPr>
          <w:w w:val="105"/>
          <w:sz w:val="19"/>
        </w:rPr>
        <w:t>transfers the share to which the appointment</w:t>
      </w:r>
      <w:r>
        <w:rPr>
          <w:spacing w:val="5"/>
          <w:w w:val="105"/>
          <w:sz w:val="19"/>
        </w:rPr>
        <w:t xml:space="preserve"> </w:t>
      </w:r>
      <w:r>
        <w:rPr>
          <w:w w:val="105"/>
          <w:sz w:val="19"/>
        </w:rPr>
        <w:t>relates,</w:t>
      </w:r>
    </w:p>
    <w:p w14:paraId="7B267697" w14:textId="77777777" w:rsidR="00867A7C" w:rsidRDefault="0027080F">
      <w:pPr>
        <w:pStyle w:val="BodyText"/>
        <w:spacing w:before="1" w:line="225" w:lineRule="auto"/>
        <w:ind w:left="837" w:right="102"/>
      </w:pPr>
      <w:r>
        <w:rPr>
          <w:w w:val="105"/>
        </w:rPr>
        <w:t>unless the Company has received written notice of the matter before the start or resumption of the meeting at which the vote is cast.</w:t>
      </w:r>
    </w:p>
    <w:p w14:paraId="0DA067FC" w14:textId="77777777" w:rsidR="00867A7C" w:rsidRDefault="0027080F">
      <w:pPr>
        <w:pStyle w:val="Heading2"/>
        <w:numPr>
          <w:ilvl w:val="0"/>
          <w:numId w:val="7"/>
        </w:numPr>
        <w:tabs>
          <w:tab w:val="left" w:pos="837"/>
          <w:tab w:val="left" w:pos="838"/>
        </w:tabs>
        <w:spacing w:before="102"/>
        <w:ind w:hanging="706"/>
      </w:pPr>
      <w:bookmarkStart w:id="85" w:name="_TOC_250104"/>
      <w:r>
        <w:rPr>
          <w:w w:val="105"/>
        </w:rPr>
        <w:t>ENTITLEMENT TO</w:t>
      </w:r>
      <w:r>
        <w:rPr>
          <w:spacing w:val="3"/>
          <w:w w:val="105"/>
        </w:rPr>
        <w:t xml:space="preserve"> </w:t>
      </w:r>
      <w:bookmarkEnd w:id="85"/>
      <w:r>
        <w:rPr>
          <w:w w:val="105"/>
        </w:rPr>
        <w:t>VOTE</w:t>
      </w:r>
    </w:p>
    <w:p w14:paraId="5DC1DC07" w14:textId="77777777" w:rsidR="00867A7C" w:rsidRDefault="0027080F">
      <w:pPr>
        <w:pStyle w:val="Heading2"/>
        <w:numPr>
          <w:ilvl w:val="1"/>
          <w:numId w:val="7"/>
        </w:numPr>
        <w:tabs>
          <w:tab w:val="left" w:pos="837"/>
          <w:tab w:val="left" w:pos="838"/>
        </w:tabs>
        <w:ind w:hanging="706"/>
      </w:pPr>
      <w:bookmarkStart w:id="86" w:name="_TOC_250103"/>
      <w:r>
        <w:rPr>
          <w:w w:val="105"/>
        </w:rPr>
        <w:t xml:space="preserve">Number of </w:t>
      </w:r>
      <w:bookmarkEnd w:id="86"/>
      <w:r>
        <w:rPr>
          <w:w w:val="105"/>
        </w:rPr>
        <w:t>votes</w:t>
      </w:r>
    </w:p>
    <w:p w14:paraId="7122DC32" w14:textId="77777777" w:rsidR="00867A7C" w:rsidRDefault="0027080F">
      <w:pPr>
        <w:pStyle w:val="BodyText"/>
        <w:spacing w:before="44" w:line="218" w:lineRule="auto"/>
        <w:ind w:left="837" w:right="106"/>
      </w:pPr>
      <w:r>
        <w:rPr>
          <w:w w:val="105"/>
        </w:rPr>
        <w:t xml:space="preserve">Subject to section </w:t>
      </w:r>
      <w:proofErr w:type="gramStart"/>
      <w:r>
        <w:rPr>
          <w:w w:val="105"/>
        </w:rPr>
        <w:t>250A(</w:t>
      </w:r>
      <w:proofErr w:type="gramEnd"/>
      <w:r>
        <w:rPr>
          <w:w w:val="105"/>
        </w:rPr>
        <w:t>4), rules 13.6, 14, 15.2 and 15.3 and the terms on which shares are issued:</w:t>
      </w:r>
    </w:p>
    <w:p w14:paraId="61665A54" w14:textId="77777777" w:rsidR="00867A7C" w:rsidRDefault="0027080F">
      <w:pPr>
        <w:pStyle w:val="ListParagraph"/>
        <w:numPr>
          <w:ilvl w:val="2"/>
          <w:numId w:val="7"/>
        </w:numPr>
        <w:tabs>
          <w:tab w:val="left" w:pos="1318"/>
        </w:tabs>
        <w:spacing w:line="219" w:lineRule="exact"/>
        <w:ind w:hanging="353"/>
        <w:rPr>
          <w:sz w:val="19"/>
        </w:rPr>
      </w:pPr>
      <w:r>
        <w:rPr>
          <w:w w:val="105"/>
          <w:sz w:val="19"/>
        </w:rPr>
        <w:t>on a show of</w:t>
      </w:r>
      <w:r>
        <w:rPr>
          <w:spacing w:val="3"/>
          <w:w w:val="105"/>
          <w:sz w:val="19"/>
        </w:rPr>
        <w:t xml:space="preserve"> </w:t>
      </w:r>
      <w:r>
        <w:rPr>
          <w:w w:val="105"/>
          <w:sz w:val="19"/>
        </w:rPr>
        <w:t>hands:</w:t>
      </w:r>
    </w:p>
    <w:p w14:paraId="2EA44593" w14:textId="77777777" w:rsidR="00867A7C" w:rsidRDefault="0027080F">
      <w:pPr>
        <w:pStyle w:val="ListParagraph"/>
        <w:numPr>
          <w:ilvl w:val="3"/>
          <w:numId w:val="7"/>
        </w:numPr>
        <w:tabs>
          <w:tab w:val="left" w:pos="1798"/>
        </w:tabs>
        <w:spacing w:before="3" w:line="225" w:lineRule="auto"/>
        <w:ind w:left="1797" w:right="105" w:hanging="311"/>
        <w:jc w:val="both"/>
        <w:rPr>
          <w:sz w:val="19"/>
        </w:rPr>
      </w:pPr>
      <w:r>
        <w:rPr>
          <w:w w:val="105"/>
          <w:sz w:val="19"/>
        </w:rPr>
        <w:t>if a member has appointed two proxies, neither of those proxies may</w:t>
      </w:r>
      <w:r>
        <w:rPr>
          <w:spacing w:val="1"/>
          <w:w w:val="105"/>
          <w:sz w:val="19"/>
        </w:rPr>
        <w:t xml:space="preserve"> </w:t>
      </w:r>
      <w:r>
        <w:rPr>
          <w:w w:val="105"/>
          <w:sz w:val="19"/>
        </w:rPr>
        <w:t>vote;</w:t>
      </w:r>
    </w:p>
    <w:p w14:paraId="6F0DD1F2" w14:textId="77777777" w:rsidR="00867A7C" w:rsidRDefault="0027080F">
      <w:pPr>
        <w:pStyle w:val="ListParagraph"/>
        <w:numPr>
          <w:ilvl w:val="3"/>
          <w:numId w:val="7"/>
        </w:numPr>
        <w:tabs>
          <w:tab w:val="left" w:pos="1798"/>
        </w:tabs>
        <w:spacing w:before="2" w:line="220" w:lineRule="auto"/>
        <w:ind w:left="1797" w:right="105" w:hanging="369"/>
        <w:jc w:val="both"/>
        <w:rPr>
          <w:sz w:val="19"/>
        </w:rPr>
      </w:pPr>
      <w:r>
        <w:rPr>
          <w:w w:val="105"/>
          <w:sz w:val="19"/>
        </w:rPr>
        <w:t>a member who is present and entitled to vote and is also a proxy, attorney or representative of another member has one vote; and</w:t>
      </w:r>
    </w:p>
    <w:p w14:paraId="003C1DF0" w14:textId="77777777" w:rsidR="00867A7C" w:rsidRDefault="0027080F">
      <w:pPr>
        <w:pStyle w:val="ListParagraph"/>
        <w:numPr>
          <w:ilvl w:val="3"/>
          <w:numId w:val="7"/>
        </w:numPr>
        <w:tabs>
          <w:tab w:val="left" w:pos="1798"/>
        </w:tabs>
        <w:spacing w:before="2" w:line="225" w:lineRule="auto"/>
        <w:ind w:left="1797" w:right="105" w:hanging="427"/>
        <w:jc w:val="both"/>
        <w:rPr>
          <w:sz w:val="19"/>
        </w:rPr>
      </w:pPr>
      <w:r>
        <w:rPr>
          <w:w w:val="105"/>
          <w:sz w:val="19"/>
        </w:rPr>
        <w:t>subject to paragraphs (a)(</w:t>
      </w:r>
      <w:proofErr w:type="spellStart"/>
      <w:r>
        <w:rPr>
          <w:w w:val="105"/>
          <w:sz w:val="19"/>
        </w:rPr>
        <w:t>i</w:t>
      </w:r>
      <w:proofErr w:type="spellEnd"/>
      <w:r>
        <w:rPr>
          <w:w w:val="105"/>
          <w:sz w:val="19"/>
        </w:rPr>
        <w:t>) and (a)(ii), every individual present who is a member, or a proxy, attorney or representative of a member, entitled to vote has one vote;</w:t>
      </w:r>
      <w:r>
        <w:rPr>
          <w:spacing w:val="-12"/>
          <w:w w:val="105"/>
          <w:sz w:val="19"/>
        </w:rPr>
        <w:t xml:space="preserve"> </w:t>
      </w:r>
      <w:r>
        <w:rPr>
          <w:w w:val="105"/>
          <w:sz w:val="19"/>
        </w:rPr>
        <w:t>and</w:t>
      </w:r>
    </w:p>
    <w:p w14:paraId="1D553EC1" w14:textId="77777777" w:rsidR="00867A7C" w:rsidRDefault="00867A7C">
      <w:pPr>
        <w:spacing w:line="225" w:lineRule="auto"/>
        <w:jc w:val="both"/>
        <w:rPr>
          <w:sz w:val="19"/>
        </w:rPr>
        <w:sectPr w:rsidR="00867A7C">
          <w:pgSz w:w="9190" w:h="12990"/>
          <w:pgMar w:top="1200" w:right="860" w:bottom="1200" w:left="960" w:header="832" w:footer="1005" w:gutter="0"/>
          <w:cols w:space="720"/>
        </w:sectPr>
      </w:pPr>
    </w:p>
    <w:p w14:paraId="6A553F4A" w14:textId="77777777" w:rsidR="00867A7C" w:rsidRDefault="0027080F">
      <w:pPr>
        <w:pStyle w:val="ListParagraph"/>
        <w:numPr>
          <w:ilvl w:val="2"/>
          <w:numId w:val="7"/>
        </w:numPr>
        <w:tabs>
          <w:tab w:val="left" w:pos="1318"/>
        </w:tabs>
        <w:spacing w:before="78" w:line="228" w:lineRule="exact"/>
        <w:ind w:hanging="363"/>
        <w:rPr>
          <w:sz w:val="19"/>
        </w:rPr>
      </w:pPr>
      <w:r>
        <w:rPr>
          <w:w w:val="105"/>
          <w:sz w:val="19"/>
        </w:rPr>
        <w:lastRenderedPageBreak/>
        <w:t>on a poll, a member has one vote for every share</w:t>
      </w:r>
      <w:r>
        <w:rPr>
          <w:spacing w:val="2"/>
          <w:w w:val="105"/>
          <w:sz w:val="19"/>
        </w:rPr>
        <w:t xml:space="preserve"> </w:t>
      </w:r>
      <w:r>
        <w:rPr>
          <w:w w:val="105"/>
          <w:sz w:val="19"/>
        </w:rPr>
        <w:t>held.</w:t>
      </w:r>
    </w:p>
    <w:p w14:paraId="6369E58E" w14:textId="77777777" w:rsidR="00867A7C" w:rsidRDefault="0027080F">
      <w:pPr>
        <w:pStyle w:val="BodyText"/>
        <w:spacing w:before="4" w:line="225" w:lineRule="auto"/>
        <w:ind w:left="837" w:right="104"/>
      </w:pPr>
      <w:r>
        <w:rPr>
          <w:w w:val="105"/>
        </w:rPr>
        <w:t>The chairman of a meeting of members does not have a second or casting vote. If an equal number of votes is cast for and against a resolution the matter is decided in the</w:t>
      </w:r>
      <w:r>
        <w:rPr>
          <w:spacing w:val="5"/>
          <w:w w:val="105"/>
        </w:rPr>
        <w:t xml:space="preserve"> </w:t>
      </w:r>
      <w:r>
        <w:rPr>
          <w:w w:val="105"/>
        </w:rPr>
        <w:t>negative.</w:t>
      </w:r>
    </w:p>
    <w:p w14:paraId="70985319" w14:textId="77777777" w:rsidR="00867A7C" w:rsidRDefault="0027080F">
      <w:pPr>
        <w:pStyle w:val="Heading2"/>
        <w:numPr>
          <w:ilvl w:val="1"/>
          <w:numId w:val="7"/>
        </w:numPr>
        <w:tabs>
          <w:tab w:val="left" w:pos="837"/>
          <w:tab w:val="left" w:pos="838"/>
        </w:tabs>
        <w:ind w:hanging="706"/>
      </w:pPr>
      <w:bookmarkStart w:id="87" w:name="_TOC_250102"/>
      <w:r>
        <w:rPr>
          <w:w w:val="105"/>
        </w:rPr>
        <w:t xml:space="preserve">Votes of joint </w:t>
      </w:r>
      <w:bookmarkEnd w:id="87"/>
      <w:r>
        <w:rPr>
          <w:w w:val="105"/>
        </w:rPr>
        <w:t>holders</w:t>
      </w:r>
    </w:p>
    <w:p w14:paraId="1EB8D01C" w14:textId="77777777" w:rsidR="00867A7C" w:rsidRDefault="0027080F">
      <w:pPr>
        <w:pStyle w:val="BodyText"/>
        <w:spacing w:before="36" w:line="223" w:lineRule="auto"/>
        <w:ind w:left="837" w:right="105"/>
      </w:pPr>
      <w:r>
        <w:rPr>
          <w:w w:val="105"/>
        </w:rPr>
        <w:t xml:space="preserve">If there are joint holders of a share, any one of them may vote at a meeting of members, in person or by proxy, attorney or representative, as if that holder were the sole owner of the share. If more than one of the joint holders of a share (including, for the purposes of this rule, joint legal personal representatives of a dead member) are present at a meeting of members, in person or by proxy, attorney or representative, and tender a vote in respect of the share, the Company may only count the vote cast by, or on behalf of, the most senior joint </w:t>
      </w:r>
      <w:proofErr w:type="gramStart"/>
      <w:r>
        <w:rPr>
          <w:w w:val="105"/>
        </w:rPr>
        <w:t>holder  who</w:t>
      </w:r>
      <w:proofErr w:type="gramEnd"/>
      <w:r>
        <w:rPr>
          <w:w w:val="105"/>
        </w:rPr>
        <w:t xml:space="preserve"> tenders a vote. For this purpose, seniority depends on the order </w:t>
      </w:r>
      <w:proofErr w:type="gramStart"/>
      <w:r>
        <w:rPr>
          <w:w w:val="105"/>
        </w:rPr>
        <w:t>in  which</w:t>
      </w:r>
      <w:proofErr w:type="gramEnd"/>
      <w:r>
        <w:rPr>
          <w:w w:val="105"/>
        </w:rPr>
        <w:t xml:space="preserve"> the names of the joint holders are listed in the</w:t>
      </w:r>
      <w:r>
        <w:rPr>
          <w:spacing w:val="1"/>
          <w:w w:val="105"/>
        </w:rPr>
        <w:t xml:space="preserve"> </w:t>
      </w:r>
      <w:r>
        <w:rPr>
          <w:w w:val="105"/>
        </w:rPr>
        <w:t>Register.</w:t>
      </w:r>
    </w:p>
    <w:p w14:paraId="3314768C" w14:textId="77777777" w:rsidR="00867A7C" w:rsidRDefault="0027080F">
      <w:pPr>
        <w:pStyle w:val="Heading2"/>
        <w:numPr>
          <w:ilvl w:val="1"/>
          <w:numId w:val="7"/>
        </w:numPr>
        <w:tabs>
          <w:tab w:val="left" w:pos="837"/>
          <w:tab w:val="left" w:pos="838"/>
        </w:tabs>
        <w:spacing w:before="110"/>
        <w:ind w:hanging="706"/>
      </w:pPr>
      <w:bookmarkStart w:id="88" w:name="_TOC_250101"/>
      <w:r>
        <w:rPr>
          <w:w w:val="105"/>
        </w:rPr>
        <w:t xml:space="preserve">Voting </w:t>
      </w:r>
      <w:bookmarkEnd w:id="88"/>
      <w:r>
        <w:rPr>
          <w:w w:val="105"/>
        </w:rPr>
        <w:t>restrictions</w:t>
      </w:r>
    </w:p>
    <w:p w14:paraId="3314B16D" w14:textId="77777777" w:rsidR="00867A7C" w:rsidRDefault="0027080F">
      <w:pPr>
        <w:pStyle w:val="BodyText"/>
        <w:spacing w:before="28" w:line="226" w:lineRule="exact"/>
        <w:ind w:left="837"/>
      </w:pPr>
      <w:r>
        <w:rPr>
          <w:w w:val="105"/>
        </w:rPr>
        <w:t>If:</w:t>
      </w:r>
    </w:p>
    <w:p w14:paraId="3BE770E6" w14:textId="77777777" w:rsidR="00867A7C" w:rsidRDefault="0027080F">
      <w:pPr>
        <w:pStyle w:val="ListParagraph"/>
        <w:numPr>
          <w:ilvl w:val="2"/>
          <w:numId w:val="7"/>
        </w:numPr>
        <w:tabs>
          <w:tab w:val="left" w:pos="1318"/>
        </w:tabs>
        <w:spacing w:before="1" w:line="225" w:lineRule="auto"/>
        <w:ind w:right="103" w:hanging="353"/>
        <w:jc w:val="both"/>
        <w:rPr>
          <w:sz w:val="19"/>
        </w:rPr>
      </w:pPr>
      <w:r>
        <w:rPr>
          <w:w w:val="105"/>
          <w:sz w:val="19"/>
        </w:rPr>
        <w:t>the Act requires that some members do not vote on or in favour of a resolution, or that votes cast by some members be disregarded,</w:t>
      </w:r>
      <w:r>
        <w:rPr>
          <w:spacing w:val="48"/>
          <w:w w:val="105"/>
          <w:sz w:val="19"/>
        </w:rPr>
        <w:t xml:space="preserve"> </w:t>
      </w:r>
      <w:r>
        <w:rPr>
          <w:w w:val="105"/>
          <w:sz w:val="19"/>
        </w:rPr>
        <w:t>in order for the resolution to have an intended effect; and</w:t>
      </w:r>
    </w:p>
    <w:p w14:paraId="38E2FA47" w14:textId="77777777" w:rsidR="00867A7C" w:rsidRDefault="0027080F">
      <w:pPr>
        <w:pStyle w:val="ListParagraph"/>
        <w:numPr>
          <w:ilvl w:val="2"/>
          <w:numId w:val="7"/>
        </w:numPr>
        <w:tabs>
          <w:tab w:val="left" w:pos="1318"/>
        </w:tabs>
        <w:spacing w:before="2" w:line="218" w:lineRule="auto"/>
        <w:ind w:right="106" w:hanging="363"/>
        <w:jc w:val="both"/>
        <w:rPr>
          <w:sz w:val="19"/>
        </w:rPr>
      </w:pPr>
      <w:r>
        <w:rPr>
          <w:w w:val="105"/>
          <w:sz w:val="19"/>
        </w:rPr>
        <w:t>the notice of the meeting at which the resolution is proposed states that fact,</w:t>
      </w:r>
    </w:p>
    <w:p w14:paraId="76A83DA5" w14:textId="77777777" w:rsidR="00867A7C" w:rsidRDefault="0027080F">
      <w:pPr>
        <w:pStyle w:val="BodyText"/>
        <w:spacing w:before="1" w:line="225" w:lineRule="auto"/>
        <w:ind w:left="837" w:right="106"/>
      </w:pPr>
      <w:r>
        <w:rPr>
          <w:w w:val="105"/>
        </w:rPr>
        <w:t xml:space="preserve">those members have no right to vote on or in favour of that resolution and the Company must not count any votes purported to be cast by those members. If a proxy purports to vote in a way or in circumstances that contravene section </w:t>
      </w:r>
      <w:proofErr w:type="gramStart"/>
      <w:r>
        <w:rPr>
          <w:w w:val="105"/>
        </w:rPr>
        <w:t>250A(</w:t>
      </w:r>
      <w:proofErr w:type="gramEnd"/>
      <w:r>
        <w:rPr>
          <w:w w:val="105"/>
        </w:rPr>
        <w:t>4), on a show of hands the vote is invalid and the Company must not count it and on a poll rule (c) applies.</w:t>
      </w:r>
    </w:p>
    <w:p w14:paraId="2F51EA90" w14:textId="77777777" w:rsidR="00867A7C" w:rsidRDefault="0027080F">
      <w:pPr>
        <w:pStyle w:val="Heading2"/>
        <w:numPr>
          <w:ilvl w:val="1"/>
          <w:numId w:val="7"/>
        </w:numPr>
        <w:tabs>
          <w:tab w:val="left" w:pos="837"/>
          <w:tab w:val="left" w:pos="838"/>
        </w:tabs>
        <w:spacing w:before="104"/>
        <w:ind w:hanging="706"/>
      </w:pPr>
      <w:bookmarkStart w:id="89" w:name="_TOC_250100"/>
      <w:r>
        <w:rPr>
          <w:w w:val="105"/>
        </w:rPr>
        <w:t>Decision on right to</w:t>
      </w:r>
      <w:r>
        <w:rPr>
          <w:spacing w:val="3"/>
          <w:w w:val="105"/>
        </w:rPr>
        <w:t xml:space="preserve"> </w:t>
      </w:r>
      <w:bookmarkEnd w:id="89"/>
      <w:r>
        <w:rPr>
          <w:w w:val="105"/>
        </w:rPr>
        <w:t>vote</w:t>
      </w:r>
    </w:p>
    <w:p w14:paraId="74A06775" w14:textId="77777777" w:rsidR="00867A7C" w:rsidRDefault="0027080F">
      <w:pPr>
        <w:pStyle w:val="BodyText"/>
        <w:spacing w:before="36" w:line="223" w:lineRule="auto"/>
        <w:ind w:left="837" w:right="104"/>
      </w:pPr>
      <w:r>
        <w:rPr>
          <w:w w:val="105"/>
        </w:rPr>
        <w:t>A Voting Member or Director may challenge a person's right to vote at a meeting of members. A challenge may only be made at the meeting. A challenge, or any other doubt as to the validity of a vote, must be decided by the chairman, whose decision is</w:t>
      </w:r>
      <w:r>
        <w:rPr>
          <w:spacing w:val="2"/>
          <w:w w:val="105"/>
        </w:rPr>
        <w:t xml:space="preserve"> </w:t>
      </w:r>
      <w:r>
        <w:rPr>
          <w:w w:val="105"/>
        </w:rPr>
        <w:t>final.</w:t>
      </w:r>
    </w:p>
    <w:p w14:paraId="48ADE8D7" w14:textId="77777777" w:rsidR="00867A7C" w:rsidRDefault="0027080F">
      <w:pPr>
        <w:pStyle w:val="Heading2"/>
        <w:numPr>
          <w:ilvl w:val="0"/>
          <w:numId w:val="7"/>
        </w:numPr>
        <w:tabs>
          <w:tab w:val="left" w:pos="837"/>
          <w:tab w:val="left" w:pos="838"/>
        </w:tabs>
        <w:spacing w:before="107"/>
        <w:ind w:hanging="706"/>
      </w:pPr>
      <w:bookmarkStart w:id="90" w:name="_TOC_250099"/>
      <w:r>
        <w:rPr>
          <w:w w:val="105"/>
        </w:rPr>
        <w:t>HOW VOTING IS CARRIED</w:t>
      </w:r>
      <w:r>
        <w:rPr>
          <w:spacing w:val="7"/>
          <w:w w:val="105"/>
        </w:rPr>
        <w:t xml:space="preserve"> </w:t>
      </w:r>
      <w:bookmarkEnd w:id="90"/>
      <w:r>
        <w:rPr>
          <w:w w:val="105"/>
        </w:rPr>
        <w:t>OUT</w:t>
      </w:r>
    </w:p>
    <w:p w14:paraId="52CA6B54" w14:textId="77777777" w:rsidR="00867A7C" w:rsidRDefault="0027080F">
      <w:pPr>
        <w:pStyle w:val="Heading2"/>
        <w:numPr>
          <w:ilvl w:val="1"/>
          <w:numId w:val="7"/>
        </w:numPr>
        <w:tabs>
          <w:tab w:val="left" w:pos="837"/>
          <w:tab w:val="left" w:pos="838"/>
        </w:tabs>
        <w:ind w:hanging="706"/>
      </w:pPr>
      <w:bookmarkStart w:id="91" w:name="_TOC_250098"/>
      <w:r>
        <w:rPr>
          <w:w w:val="105"/>
        </w:rPr>
        <w:t>Method of</w:t>
      </w:r>
      <w:r>
        <w:rPr>
          <w:spacing w:val="1"/>
          <w:w w:val="105"/>
        </w:rPr>
        <w:t xml:space="preserve"> </w:t>
      </w:r>
      <w:bookmarkEnd w:id="91"/>
      <w:r>
        <w:rPr>
          <w:w w:val="105"/>
        </w:rPr>
        <w:t>voting</w:t>
      </w:r>
    </w:p>
    <w:p w14:paraId="3A844C95" w14:textId="77777777" w:rsidR="00867A7C" w:rsidRDefault="0027080F">
      <w:pPr>
        <w:pStyle w:val="BodyText"/>
        <w:spacing w:before="42" w:line="220" w:lineRule="auto"/>
        <w:ind w:left="837" w:right="103"/>
      </w:pPr>
      <w:r>
        <w:rPr>
          <w:w w:val="105"/>
        </w:rPr>
        <w:t>A resolution put to the vote at a meeting of members must be decided on a show of hands unless a poll is demanded under rule 16.2 either before or on declaration of the result of the vote on a show of hands. Unless a poll is demanded, the chairman's declaration of a decision on a show of hands is</w:t>
      </w:r>
      <w:r>
        <w:rPr>
          <w:spacing w:val="2"/>
          <w:w w:val="105"/>
        </w:rPr>
        <w:t xml:space="preserve"> </w:t>
      </w:r>
      <w:r>
        <w:rPr>
          <w:w w:val="105"/>
        </w:rPr>
        <w:t>final.</w:t>
      </w:r>
    </w:p>
    <w:p w14:paraId="007ACC85" w14:textId="77777777" w:rsidR="00867A7C" w:rsidRDefault="0027080F">
      <w:pPr>
        <w:pStyle w:val="Heading2"/>
        <w:numPr>
          <w:ilvl w:val="1"/>
          <w:numId w:val="7"/>
        </w:numPr>
        <w:tabs>
          <w:tab w:val="left" w:pos="837"/>
          <w:tab w:val="left" w:pos="838"/>
        </w:tabs>
        <w:spacing w:before="114"/>
        <w:ind w:hanging="706"/>
      </w:pPr>
      <w:bookmarkStart w:id="92" w:name="_TOC_250097"/>
      <w:r>
        <w:rPr>
          <w:w w:val="105"/>
        </w:rPr>
        <w:t>Demand for a</w:t>
      </w:r>
      <w:r>
        <w:rPr>
          <w:spacing w:val="2"/>
          <w:w w:val="105"/>
        </w:rPr>
        <w:t xml:space="preserve"> </w:t>
      </w:r>
      <w:bookmarkEnd w:id="92"/>
      <w:r>
        <w:rPr>
          <w:w w:val="105"/>
        </w:rPr>
        <w:t>poll</w:t>
      </w:r>
    </w:p>
    <w:p w14:paraId="0204BC5F" w14:textId="77777777" w:rsidR="00867A7C" w:rsidRDefault="0027080F">
      <w:pPr>
        <w:pStyle w:val="BodyText"/>
        <w:spacing w:before="44" w:line="218" w:lineRule="auto"/>
        <w:ind w:left="837" w:right="106"/>
      </w:pPr>
      <w:r>
        <w:rPr>
          <w:w w:val="105"/>
        </w:rPr>
        <w:t>A poll may be demanded on any resolution (except a resolution concerning the election of the chairman of a meeting) by:</w:t>
      </w:r>
    </w:p>
    <w:p w14:paraId="0ABB48E1" w14:textId="77777777" w:rsidR="00867A7C" w:rsidRDefault="00867A7C">
      <w:pPr>
        <w:spacing w:line="218" w:lineRule="auto"/>
        <w:sectPr w:rsidR="00867A7C">
          <w:pgSz w:w="9190" w:h="12990"/>
          <w:pgMar w:top="1200" w:right="860" w:bottom="1200" w:left="960" w:header="832" w:footer="1005" w:gutter="0"/>
          <w:cols w:space="720"/>
        </w:sectPr>
      </w:pPr>
    </w:p>
    <w:p w14:paraId="4DE79FD6" w14:textId="77777777" w:rsidR="00867A7C" w:rsidRDefault="0027080F">
      <w:pPr>
        <w:pStyle w:val="ListParagraph"/>
        <w:numPr>
          <w:ilvl w:val="0"/>
          <w:numId w:val="1"/>
        </w:numPr>
        <w:tabs>
          <w:tab w:val="left" w:pos="1318"/>
        </w:tabs>
        <w:spacing w:before="78" w:line="228" w:lineRule="exact"/>
        <w:ind w:hanging="353"/>
        <w:rPr>
          <w:sz w:val="19"/>
        </w:rPr>
      </w:pPr>
      <w:r>
        <w:rPr>
          <w:w w:val="105"/>
          <w:sz w:val="19"/>
        </w:rPr>
        <w:lastRenderedPageBreak/>
        <w:t>a member entitled to vote on the resolution;</w:t>
      </w:r>
      <w:r>
        <w:rPr>
          <w:spacing w:val="5"/>
          <w:w w:val="105"/>
          <w:sz w:val="19"/>
        </w:rPr>
        <w:t xml:space="preserve"> </w:t>
      </w:r>
      <w:r>
        <w:rPr>
          <w:w w:val="105"/>
          <w:sz w:val="19"/>
        </w:rPr>
        <w:t>or</w:t>
      </w:r>
    </w:p>
    <w:p w14:paraId="49EBB9DE" w14:textId="77777777" w:rsidR="00867A7C" w:rsidRDefault="0027080F">
      <w:pPr>
        <w:pStyle w:val="ListParagraph"/>
        <w:numPr>
          <w:ilvl w:val="0"/>
          <w:numId w:val="1"/>
        </w:numPr>
        <w:tabs>
          <w:tab w:val="left" w:pos="1318"/>
        </w:tabs>
        <w:spacing w:before="4" w:line="225" w:lineRule="auto"/>
        <w:ind w:right="104" w:hanging="363"/>
        <w:jc w:val="both"/>
        <w:rPr>
          <w:sz w:val="19"/>
        </w:rPr>
      </w:pPr>
      <w:r>
        <w:rPr>
          <w:w w:val="105"/>
          <w:sz w:val="19"/>
        </w:rPr>
        <w:t>members entitled to cast at least 5% of the votes that may be cast on the resolution on a poll (worked out as at the midnight before the poll is demanded);</w:t>
      </w:r>
      <w:r>
        <w:rPr>
          <w:spacing w:val="1"/>
          <w:w w:val="105"/>
          <w:sz w:val="19"/>
        </w:rPr>
        <w:t xml:space="preserve"> </w:t>
      </w:r>
      <w:r>
        <w:rPr>
          <w:w w:val="105"/>
          <w:sz w:val="19"/>
        </w:rPr>
        <w:t>or</w:t>
      </w:r>
    </w:p>
    <w:p w14:paraId="7346544F" w14:textId="77777777" w:rsidR="00867A7C" w:rsidRDefault="0027080F">
      <w:pPr>
        <w:pStyle w:val="ListParagraph"/>
        <w:numPr>
          <w:ilvl w:val="0"/>
          <w:numId w:val="1"/>
        </w:numPr>
        <w:tabs>
          <w:tab w:val="left" w:pos="1318"/>
        </w:tabs>
        <w:spacing w:line="212" w:lineRule="exact"/>
        <w:ind w:hanging="342"/>
        <w:rPr>
          <w:sz w:val="19"/>
        </w:rPr>
      </w:pPr>
      <w:r>
        <w:rPr>
          <w:w w:val="105"/>
          <w:sz w:val="19"/>
        </w:rPr>
        <w:t>the chairman.</w:t>
      </w:r>
    </w:p>
    <w:p w14:paraId="6C1D52A8" w14:textId="77777777" w:rsidR="00867A7C" w:rsidRDefault="0027080F">
      <w:pPr>
        <w:pStyle w:val="BodyText"/>
        <w:spacing w:before="1" w:line="225" w:lineRule="auto"/>
        <w:ind w:left="837" w:right="103"/>
      </w:pPr>
      <w:r>
        <w:rPr>
          <w:w w:val="105"/>
        </w:rPr>
        <w:t>The demand for a poll does not affect the continuation of the meeting</w:t>
      </w:r>
      <w:r>
        <w:rPr>
          <w:spacing w:val="48"/>
          <w:w w:val="105"/>
        </w:rPr>
        <w:t xml:space="preserve"> </w:t>
      </w:r>
      <w:r>
        <w:rPr>
          <w:w w:val="105"/>
        </w:rPr>
        <w:t>for the transaction of other business and may be</w:t>
      </w:r>
      <w:r>
        <w:rPr>
          <w:spacing w:val="1"/>
          <w:w w:val="105"/>
        </w:rPr>
        <w:t xml:space="preserve"> </w:t>
      </w:r>
      <w:r>
        <w:rPr>
          <w:w w:val="105"/>
        </w:rPr>
        <w:t>withdrawn.</w:t>
      </w:r>
    </w:p>
    <w:p w14:paraId="3BF8EFE4" w14:textId="77777777" w:rsidR="00867A7C" w:rsidRDefault="0027080F">
      <w:pPr>
        <w:pStyle w:val="Heading2"/>
        <w:numPr>
          <w:ilvl w:val="1"/>
          <w:numId w:val="7"/>
        </w:numPr>
        <w:tabs>
          <w:tab w:val="left" w:pos="837"/>
          <w:tab w:val="left" w:pos="838"/>
        </w:tabs>
        <w:spacing w:before="106"/>
        <w:ind w:hanging="706"/>
      </w:pPr>
      <w:bookmarkStart w:id="93" w:name="_TOC_250096"/>
      <w:r>
        <w:rPr>
          <w:w w:val="105"/>
        </w:rPr>
        <w:t>When and how polls must be</w:t>
      </w:r>
      <w:r>
        <w:rPr>
          <w:spacing w:val="7"/>
          <w:w w:val="105"/>
        </w:rPr>
        <w:t xml:space="preserve"> </w:t>
      </w:r>
      <w:bookmarkEnd w:id="93"/>
      <w:r>
        <w:rPr>
          <w:w w:val="105"/>
        </w:rPr>
        <w:t>taken</w:t>
      </w:r>
    </w:p>
    <w:p w14:paraId="5817D737" w14:textId="77777777" w:rsidR="00867A7C" w:rsidRDefault="0027080F">
      <w:pPr>
        <w:pStyle w:val="BodyText"/>
        <w:spacing w:before="28" w:line="226" w:lineRule="exact"/>
        <w:ind w:left="837"/>
        <w:jc w:val="left"/>
      </w:pPr>
      <w:r>
        <w:rPr>
          <w:w w:val="105"/>
        </w:rPr>
        <w:t>If a poll is demanded:</w:t>
      </w:r>
    </w:p>
    <w:p w14:paraId="25A84D92" w14:textId="77777777" w:rsidR="00867A7C" w:rsidRDefault="0027080F">
      <w:pPr>
        <w:pStyle w:val="ListParagraph"/>
        <w:numPr>
          <w:ilvl w:val="2"/>
          <w:numId w:val="7"/>
        </w:numPr>
        <w:tabs>
          <w:tab w:val="left" w:pos="1318"/>
        </w:tabs>
        <w:spacing w:before="1" w:line="225" w:lineRule="auto"/>
        <w:ind w:right="104" w:hanging="353"/>
        <w:jc w:val="both"/>
        <w:rPr>
          <w:sz w:val="19"/>
        </w:rPr>
      </w:pPr>
      <w:r>
        <w:rPr>
          <w:w w:val="105"/>
          <w:sz w:val="19"/>
        </w:rPr>
        <w:t>if the resolution is for the adjournment of the meeting, the poll must be taken immediately and, subject to rule (c), in the manner that the chairman of the meeting</w:t>
      </w:r>
      <w:r>
        <w:rPr>
          <w:spacing w:val="5"/>
          <w:w w:val="105"/>
          <w:sz w:val="19"/>
        </w:rPr>
        <w:t xml:space="preserve"> </w:t>
      </w:r>
      <w:r>
        <w:rPr>
          <w:w w:val="105"/>
          <w:sz w:val="19"/>
        </w:rPr>
        <w:t>directs;</w:t>
      </w:r>
    </w:p>
    <w:p w14:paraId="44B4A5CB" w14:textId="77777777" w:rsidR="00867A7C" w:rsidRDefault="0027080F">
      <w:pPr>
        <w:pStyle w:val="ListParagraph"/>
        <w:numPr>
          <w:ilvl w:val="2"/>
          <w:numId w:val="7"/>
        </w:numPr>
        <w:tabs>
          <w:tab w:val="left" w:pos="1318"/>
        </w:tabs>
        <w:spacing w:line="220" w:lineRule="auto"/>
        <w:ind w:right="104" w:hanging="363"/>
        <w:jc w:val="both"/>
        <w:rPr>
          <w:sz w:val="19"/>
        </w:rPr>
      </w:pPr>
      <w:r>
        <w:rPr>
          <w:w w:val="105"/>
          <w:sz w:val="19"/>
        </w:rPr>
        <w:t>in all other cases, the poll must be taken at the time and place and, subject to rule (c), in the manner that the chairman of the meeting directs;</w:t>
      </w:r>
    </w:p>
    <w:p w14:paraId="614928B9" w14:textId="77777777" w:rsidR="00867A7C" w:rsidRDefault="0027080F">
      <w:pPr>
        <w:pStyle w:val="ListParagraph"/>
        <w:numPr>
          <w:ilvl w:val="2"/>
          <w:numId w:val="7"/>
        </w:numPr>
        <w:tabs>
          <w:tab w:val="left" w:pos="1318"/>
        </w:tabs>
        <w:spacing w:before="3" w:line="225" w:lineRule="auto"/>
        <w:ind w:right="104" w:hanging="342"/>
        <w:jc w:val="both"/>
        <w:rPr>
          <w:sz w:val="19"/>
        </w:rPr>
      </w:pPr>
      <w:r>
        <w:rPr>
          <w:w w:val="105"/>
          <w:sz w:val="19"/>
        </w:rPr>
        <w:t>votes which section 250A(4) requires to be cast in a given way  must be treated as cast in that</w:t>
      </w:r>
      <w:r>
        <w:rPr>
          <w:spacing w:val="5"/>
          <w:w w:val="105"/>
          <w:sz w:val="19"/>
        </w:rPr>
        <w:t xml:space="preserve"> </w:t>
      </w:r>
      <w:r>
        <w:rPr>
          <w:w w:val="105"/>
          <w:sz w:val="19"/>
        </w:rPr>
        <w:t>way;</w:t>
      </w:r>
    </w:p>
    <w:p w14:paraId="4EAC2217" w14:textId="77777777" w:rsidR="00867A7C" w:rsidRDefault="0027080F">
      <w:pPr>
        <w:pStyle w:val="ListParagraph"/>
        <w:numPr>
          <w:ilvl w:val="2"/>
          <w:numId w:val="7"/>
        </w:numPr>
        <w:tabs>
          <w:tab w:val="left" w:pos="1318"/>
        </w:tabs>
        <w:spacing w:line="223" w:lineRule="auto"/>
        <w:ind w:right="104" w:hanging="375"/>
        <w:jc w:val="both"/>
        <w:rPr>
          <w:sz w:val="19"/>
        </w:rPr>
      </w:pPr>
      <w:r>
        <w:rPr>
          <w:w w:val="105"/>
          <w:sz w:val="19"/>
        </w:rPr>
        <w:t>a person voting who has the right to cast two or more votes need not cast all those votes and may cast those votes in different ways; and</w:t>
      </w:r>
    </w:p>
    <w:p w14:paraId="3CA4A0E0" w14:textId="77777777" w:rsidR="00867A7C" w:rsidRDefault="0027080F">
      <w:pPr>
        <w:pStyle w:val="ListParagraph"/>
        <w:numPr>
          <w:ilvl w:val="2"/>
          <w:numId w:val="7"/>
        </w:numPr>
        <w:tabs>
          <w:tab w:val="left" w:pos="1318"/>
        </w:tabs>
        <w:spacing w:line="225" w:lineRule="auto"/>
        <w:ind w:right="107" w:hanging="349"/>
        <w:jc w:val="both"/>
        <w:rPr>
          <w:sz w:val="19"/>
        </w:rPr>
      </w:pPr>
      <w:r>
        <w:rPr>
          <w:w w:val="105"/>
          <w:sz w:val="19"/>
        </w:rPr>
        <w:t>the result of the poll is the resolution of the meeting at which the poll was demanded.</w:t>
      </w:r>
    </w:p>
    <w:p w14:paraId="12BC8705" w14:textId="6A6634BB" w:rsidR="00867A7C" w:rsidRDefault="0027080F">
      <w:pPr>
        <w:pStyle w:val="Heading2"/>
        <w:numPr>
          <w:ilvl w:val="0"/>
          <w:numId w:val="7"/>
        </w:numPr>
        <w:tabs>
          <w:tab w:val="left" w:pos="837"/>
          <w:tab w:val="left" w:pos="838"/>
        </w:tabs>
        <w:spacing w:before="103"/>
        <w:ind w:hanging="706"/>
      </w:pPr>
      <w:bookmarkStart w:id="94" w:name="_TOC_250095"/>
      <w:r>
        <w:rPr>
          <w:w w:val="105"/>
        </w:rPr>
        <w:t>RESOLUTIONS WITHOUT</w:t>
      </w:r>
      <w:r>
        <w:rPr>
          <w:spacing w:val="1"/>
          <w:w w:val="105"/>
        </w:rPr>
        <w:t xml:space="preserve"> </w:t>
      </w:r>
      <w:bookmarkEnd w:id="94"/>
      <w:r>
        <w:rPr>
          <w:w w:val="105"/>
        </w:rPr>
        <w:t>MEETINGS</w:t>
      </w:r>
    </w:p>
    <w:p w14:paraId="659495E5" w14:textId="77777777" w:rsidR="00867A7C" w:rsidRDefault="0027080F">
      <w:pPr>
        <w:pStyle w:val="Heading2"/>
        <w:numPr>
          <w:ilvl w:val="1"/>
          <w:numId w:val="7"/>
        </w:numPr>
        <w:tabs>
          <w:tab w:val="left" w:pos="837"/>
          <w:tab w:val="left" w:pos="838"/>
        </w:tabs>
        <w:ind w:hanging="706"/>
      </w:pPr>
      <w:bookmarkStart w:id="95" w:name="_TOC_250094"/>
      <w:r>
        <w:rPr>
          <w:w w:val="105"/>
        </w:rPr>
        <w:t xml:space="preserve">Written </w:t>
      </w:r>
      <w:bookmarkEnd w:id="95"/>
      <w:r>
        <w:rPr>
          <w:w w:val="105"/>
        </w:rPr>
        <w:t>resolutions</w:t>
      </w:r>
    </w:p>
    <w:p w14:paraId="10474C2F" w14:textId="77777777" w:rsidR="00867A7C" w:rsidRDefault="0027080F">
      <w:pPr>
        <w:pStyle w:val="BodyText"/>
        <w:spacing w:before="42" w:line="220" w:lineRule="auto"/>
        <w:ind w:left="837" w:right="104"/>
      </w:pPr>
      <w:r>
        <w:rPr>
          <w:w w:val="105"/>
        </w:rPr>
        <w:t>Subject to section 249A(1), the Company may pass a resolution without</w:t>
      </w:r>
      <w:r>
        <w:rPr>
          <w:spacing w:val="48"/>
          <w:w w:val="105"/>
        </w:rPr>
        <w:t xml:space="preserve"> </w:t>
      </w:r>
      <w:r>
        <w:rPr>
          <w:w w:val="105"/>
        </w:rPr>
        <w:t>a general meeting being called or held if the resolution is set out in a document:</w:t>
      </w:r>
    </w:p>
    <w:p w14:paraId="1A426052" w14:textId="77777777" w:rsidR="00867A7C" w:rsidRDefault="0027080F">
      <w:pPr>
        <w:pStyle w:val="ListParagraph"/>
        <w:numPr>
          <w:ilvl w:val="2"/>
          <w:numId w:val="7"/>
        </w:numPr>
        <w:tabs>
          <w:tab w:val="left" w:pos="1318"/>
        </w:tabs>
        <w:spacing w:before="8" w:line="218" w:lineRule="auto"/>
        <w:ind w:right="105" w:hanging="353"/>
        <w:jc w:val="both"/>
        <w:rPr>
          <w:sz w:val="19"/>
        </w:rPr>
      </w:pPr>
      <w:r>
        <w:rPr>
          <w:w w:val="105"/>
          <w:sz w:val="19"/>
        </w:rPr>
        <w:t>if the Company has only one member, signed in the manner set</w:t>
      </w:r>
      <w:r>
        <w:rPr>
          <w:spacing w:val="48"/>
          <w:w w:val="105"/>
          <w:sz w:val="19"/>
        </w:rPr>
        <w:t xml:space="preserve"> </w:t>
      </w:r>
      <w:r>
        <w:rPr>
          <w:w w:val="105"/>
          <w:sz w:val="19"/>
        </w:rPr>
        <w:t>out in section 249B;</w:t>
      </w:r>
      <w:r>
        <w:rPr>
          <w:spacing w:val="2"/>
          <w:w w:val="105"/>
          <w:sz w:val="19"/>
        </w:rPr>
        <w:t xml:space="preserve"> </w:t>
      </w:r>
      <w:r>
        <w:rPr>
          <w:w w:val="105"/>
          <w:sz w:val="19"/>
        </w:rPr>
        <w:t>or</w:t>
      </w:r>
    </w:p>
    <w:p w14:paraId="7F75FAEF" w14:textId="77777777" w:rsidR="00867A7C" w:rsidRDefault="0027080F">
      <w:pPr>
        <w:pStyle w:val="ListParagraph"/>
        <w:numPr>
          <w:ilvl w:val="2"/>
          <w:numId w:val="7"/>
        </w:numPr>
        <w:tabs>
          <w:tab w:val="left" w:pos="1318"/>
        </w:tabs>
        <w:spacing w:before="1" w:line="225" w:lineRule="auto"/>
        <w:ind w:right="105" w:hanging="363"/>
        <w:jc w:val="both"/>
        <w:rPr>
          <w:sz w:val="19"/>
        </w:rPr>
      </w:pPr>
      <w:r>
        <w:rPr>
          <w:w w:val="105"/>
          <w:sz w:val="19"/>
        </w:rPr>
        <w:t>if the Company has more than one member, signed in the manner set out in section</w:t>
      </w:r>
      <w:r>
        <w:rPr>
          <w:spacing w:val="2"/>
          <w:w w:val="105"/>
          <w:sz w:val="19"/>
        </w:rPr>
        <w:t xml:space="preserve"> </w:t>
      </w:r>
      <w:r>
        <w:rPr>
          <w:w w:val="105"/>
          <w:sz w:val="19"/>
        </w:rPr>
        <w:t>249A.</w:t>
      </w:r>
    </w:p>
    <w:p w14:paraId="6C289829" w14:textId="77777777" w:rsidR="00867A7C" w:rsidRDefault="0027080F">
      <w:pPr>
        <w:pStyle w:val="Heading2"/>
        <w:numPr>
          <w:ilvl w:val="1"/>
          <w:numId w:val="7"/>
        </w:numPr>
        <w:tabs>
          <w:tab w:val="left" w:pos="837"/>
          <w:tab w:val="left" w:pos="838"/>
        </w:tabs>
        <w:spacing w:before="107"/>
        <w:ind w:hanging="706"/>
      </w:pPr>
      <w:bookmarkStart w:id="96" w:name="_TOC_250093"/>
      <w:r>
        <w:rPr>
          <w:w w:val="105"/>
        </w:rPr>
        <w:t>Signature of</w:t>
      </w:r>
      <w:r>
        <w:rPr>
          <w:spacing w:val="1"/>
          <w:w w:val="105"/>
        </w:rPr>
        <w:t xml:space="preserve"> </w:t>
      </w:r>
      <w:bookmarkEnd w:id="96"/>
      <w:r>
        <w:rPr>
          <w:w w:val="105"/>
        </w:rPr>
        <w:t>resolutions</w:t>
      </w:r>
    </w:p>
    <w:p w14:paraId="6C62481D" w14:textId="77777777" w:rsidR="00867A7C" w:rsidRDefault="0027080F">
      <w:pPr>
        <w:pStyle w:val="BodyText"/>
        <w:spacing w:before="43" w:line="220" w:lineRule="auto"/>
        <w:ind w:left="837" w:right="105"/>
      </w:pPr>
      <w:r>
        <w:rPr>
          <w:w w:val="105"/>
        </w:rPr>
        <w:t>The Company may treat a document on which a facsimile or electronic signature appears or which is otherwise acknowledged by a member in a manner satisfactory to the Board as being signed by that</w:t>
      </w:r>
      <w:r>
        <w:rPr>
          <w:spacing w:val="-2"/>
          <w:w w:val="105"/>
        </w:rPr>
        <w:t xml:space="preserve"> </w:t>
      </w:r>
      <w:r>
        <w:rPr>
          <w:w w:val="105"/>
        </w:rPr>
        <w:t>member.</w:t>
      </w:r>
    </w:p>
    <w:p w14:paraId="11757E0B" w14:textId="77777777" w:rsidR="00867A7C" w:rsidRDefault="0027080F">
      <w:pPr>
        <w:pStyle w:val="Heading2"/>
        <w:numPr>
          <w:ilvl w:val="0"/>
          <w:numId w:val="7"/>
        </w:numPr>
        <w:tabs>
          <w:tab w:val="left" w:pos="837"/>
          <w:tab w:val="left" w:pos="838"/>
        </w:tabs>
        <w:spacing w:before="111"/>
        <w:ind w:hanging="706"/>
      </w:pPr>
      <w:bookmarkStart w:id="97" w:name="_TOC_250092"/>
      <w:bookmarkEnd w:id="97"/>
      <w:r>
        <w:rPr>
          <w:w w:val="105"/>
        </w:rPr>
        <w:t>SECRETARY</w:t>
      </w:r>
    </w:p>
    <w:p w14:paraId="63712910" w14:textId="77777777" w:rsidR="00867A7C" w:rsidRDefault="0027080F">
      <w:pPr>
        <w:pStyle w:val="Heading2"/>
        <w:numPr>
          <w:ilvl w:val="1"/>
          <w:numId w:val="7"/>
        </w:numPr>
        <w:tabs>
          <w:tab w:val="left" w:pos="837"/>
          <w:tab w:val="left" w:pos="838"/>
        </w:tabs>
        <w:spacing w:before="100"/>
        <w:ind w:hanging="706"/>
      </w:pPr>
      <w:bookmarkStart w:id="98" w:name="_TOC_250091"/>
      <w:bookmarkEnd w:id="98"/>
      <w:r>
        <w:rPr>
          <w:w w:val="105"/>
        </w:rPr>
        <w:t>Appointment of Secretary</w:t>
      </w:r>
    </w:p>
    <w:p w14:paraId="07412614" w14:textId="77777777" w:rsidR="00867A7C" w:rsidRDefault="0027080F">
      <w:pPr>
        <w:pStyle w:val="BodyText"/>
        <w:spacing w:before="44" w:line="218" w:lineRule="auto"/>
        <w:ind w:left="837" w:right="105"/>
      </w:pPr>
      <w:r>
        <w:rPr>
          <w:w w:val="105"/>
        </w:rPr>
        <w:t>The Board may appoint one or more individuals to be a Secretary either for a specified term or without specifying a term.</w:t>
      </w:r>
    </w:p>
    <w:p w14:paraId="695E89E1" w14:textId="77777777" w:rsidR="00867A7C" w:rsidRDefault="00867A7C">
      <w:pPr>
        <w:spacing w:line="218" w:lineRule="auto"/>
        <w:sectPr w:rsidR="00867A7C">
          <w:pgSz w:w="9190" w:h="12990"/>
          <w:pgMar w:top="1200" w:right="860" w:bottom="1200" w:left="960" w:header="832" w:footer="1005" w:gutter="0"/>
          <w:cols w:space="720"/>
        </w:sectPr>
      </w:pPr>
    </w:p>
    <w:p w14:paraId="6ADC7AEA" w14:textId="77777777" w:rsidR="00867A7C" w:rsidRDefault="0027080F">
      <w:pPr>
        <w:pStyle w:val="Heading2"/>
        <w:numPr>
          <w:ilvl w:val="1"/>
          <w:numId w:val="7"/>
        </w:numPr>
        <w:tabs>
          <w:tab w:val="left" w:pos="837"/>
          <w:tab w:val="left" w:pos="838"/>
        </w:tabs>
        <w:spacing w:before="78"/>
        <w:ind w:hanging="706"/>
      </w:pPr>
      <w:bookmarkStart w:id="99" w:name="_TOC_250090"/>
      <w:r>
        <w:rPr>
          <w:w w:val="105"/>
        </w:rPr>
        <w:lastRenderedPageBreak/>
        <w:t>Terms and conditions of</w:t>
      </w:r>
      <w:r>
        <w:rPr>
          <w:spacing w:val="1"/>
          <w:w w:val="105"/>
        </w:rPr>
        <w:t xml:space="preserve"> </w:t>
      </w:r>
      <w:bookmarkEnd w:id="99"/>
      <w:r>
        <w:rPr>
          <w:w w:val="105"/>
        </w:rPr>
        <w:t>office</w:t>
      </w:r>
    </w:p>
    <w:p w14:paraId="27645EB7" w14:textId="77777777" w:rsidR="00867A7C" w:rsidRDefault="0027080F">
      <w:pPr>
        <w:pStyle w:val="BodyText"/>
        <w:spacing w:before="43" w:line="220" w:lineRule="auto"/>
        <w:ind w:left="837" w:right="103"/>
      </w:pPr>
      <w:r>
        <w:rPr>
          <w:w w:val="105"/>
        </w:rPr>
        <w:t>A Secretary holds office on the terms (including as to remuneration) that the Board decides. The Board may vary any decision previously made by it in respect of a</w:t>
      </w:r>
      <w:r>
        <w:rPr>
          <w:spacing w:val="5"/>
          <w:w w:val="105"/>
        </w:rPr>
        <w:t xml:space="preserve"> </w:t>
      </w:r>
      <w:r>
        <w:rPr>
          <w:w w:val="105"/>
        </w:rPr>
        <w:t>Secretary.</w:t>
      </w:r>
    </w:p>
    <w:p w14:paraId="5092681F" w14:textId="77777777" w:rsidR="00867A7C" w:rsidRDefault="0027080F">
      <w:pPr>
        <w:pStyle w:val="Heading2"/>
        <w:numPr>
          <w:ilvl w:val="1"/>
          <w:numId w:val="7"/>
        </w:numPr>
        <w:tabs>
          <w:tab w:val="left" w:pos="837"/>
          <w:tab w:val="left" w:pos="838"/>
        </w:tabs>
        <w:spacing w:before="111"/>
        <w:ind w:hanging="706"/>
        <w:rPr>
          <w:b w:val="0"/>
        </w:rPr>
      </w:pPr>
      <w:bookmarkStart w:id="100" w:name="_TOC_250089"/>
      <w:r>
        <w:rPr>
          <w:w w:val="105"/>
        </w:rPr>
        <w:t>Cessation of Secretary's</w:t>
      </w:r>
      <w:r>
        <w:rPr>
          <w:spacing w:val="1"/>
          <w:w w:val="105"/>
        </w:rPr>
        <w:t xml:space="preserve"> </w:t>
      </w:r>
      <w:r>
        <w:rPr>
          <w:w w:val="105"/>
        </w:rPr>
        <w:t>appointmen</w:t>
      </w:r>
      <w:bookmarkEnd w:id="100"/>
      <w:r>
        <w:rPr>
          <w:b w:val="0"/>
          <w:w w:val="105"/>
        </w:rPr>
        <w:t>t</w:t>
      </w:r>
    </w:p>
    <w:p w14:paraId="1BB15EB5" w14:textId="77777777" w:rsidR="00867A7C" w:rsidRDefault="0027080F">
      <w:pPr>
        <w:pStyle w:val="BodyText"/>
        <w:spacing w:before="28" w:line="226" w:lineRule="exact"/>
        <w:ind w:left="837"/>
        <w:jc w:val="left"/>
      </w:pPr>
      <w:r>
        <w:rPr>
          <w:w w:val="105"/>
        </w:rPr>
        <w:t>A person automatically ceases to be a Secretary if the person:</w:t>
      </w:r>
    </w:p>
    <w:p w14:paraId="7E8AF960" w14:textId="77777777" w:rsidR="00867A7C" w:rsidRDefault="0027080F">
      <w:pPr>
        <w:pStyle w:val="ListParagraph"/>
        <w:numPr>
          <w:ilvl w:val="2"/>
          <w:numId w:val="7"/>
        </w:numPr>
        <w:tabs>
          <w:tab w:val="left" w:pos="1318"/>
        </w:tabs>
        <w:spacing w:before="1" w:line="225" w:lineRule="auto"/>
        <w:ind w:right="103" w:hanging="353"/>
        <w:rPr>
          <w:sz w:val="19"/>
        </w:rPr>
      </w:pPr>
      <w:r>
        <w:rPr>
          <w:w w:val="105"/>
          <w:sz w:val="19"/>
        </w:rPr>
        <w:t>is not permitted by the Act (or an order made under the Act) to be a secretary of a</w:t>
      </w:r>
      <w:r>
        <w:rPr>
          <w:spacing w:val="3"/>
          <w:w w:val="105"/>
          <w:sz w:val="19"/>
        </w:rPr>
        <w:t xml:space="preserve"> </w:t>
      </w:r>
      <w:r>
        <w:rPr>
          <w:w w:val="105"/>
          <w:sz w:val="19"/>
        </w:rPr>
        <w:t>company;</w:t>
      </w:r>
    </w:p>
    <w:p w14:paraId="348DDDD9" w14:textId="77777777" w:rsidR="00867A7C" w:rsidRDefault="0027080F">
      <w:pPr>
        <w:pStyle w:val="ListParagraph"/>
        <w:numPr>
          <w:ilvl w:val="2"/>
          <w:numId w:val="7"/>
        </w:numPr>
        <w:tabs>
          <w:tab w:val="left" w:pos="1318"/>
        </w:tabs>
        <w:spacing w:before="1" w:line="220" w:lineRule="auto"/>
        <w:ind w:right="105" w:hanging="363"/>
        <w:jc w:val="both"/>
        <w:rPr>
          <w:sz w:val="19"/>
        </w:rPr>
      </w:pPr>
      <w:r>
        <w:rPr>
          <w:w w:val="105"/>
          <w:sz w:val="19"/>
        </w:rPr>
        <w:t>becomes disqualified from managing corporations under Part 2D.6 and is not given permission or leave to manage the Company under section 206F or</w:t>
      </w:r>
      <w:r>
        <w:rPr>
          <w:spacing w:val="2"/>
          <w:w w:val="105"/>
          <w:sz w:val="19"/>
        </w:rPr>
        <w:t xml:space="preserve"> </w:t>
      </w:r>
      <w:r>
        <w:rPr>
          <w:w w:val="105"/>
          <w:sz w:val="19"/>
        </w:rPr>
        <w:t>206G;</w:t>
      </w:r>
    </w:p>
    <w:p w14:paraId="41849EFB" w14:textId="77777777" w:rsidR="00867A7C" w:rsidRDefault="0027080F">
      <w:pPr>
        <w:pStyle w:val="ListParagraph"/>
        <w:numPr>
          <w:ilvl w:val="2"/>
          <w:numId w:val="7"/>
        </w:numPr>
        <w:tabs>
          <w:tab w:val="left" w:pos="1318"/>
        </w:tabs>
        <w:spacing w:before="3" w:line="225" w:lineRule="auto"/>
        <w:ind w:right="103" w:hanging="342"/>
        <w:rPr>
          <w:sz w:val="19"/>
        </w:rPr>
      </w:pPr>
      <w:r>
        <w:rPr>
          <w:w w:val="105"/>
          <w:sz w:val="19"/>
        </w:rPr>
        <w:t>becomes of unsound mind or physically or mentally incapable of performing the functions of that</w:t>
      </w:r>
      <w:r>
        <w:rPr>
          <w:spacing w:val="1"/>
          <w:w w:val="105"/>
          <w:sz w:val="19"/>
        </w:rPr>
        <w:t xml:space="preserve"> </w:t>
      </w:r>
      <w:r>
        <w:rPr>
          <w:w w:val="105"/>
          <w:sz w:val="19"/>
        </w:rPr>
        <w:t>office;</w:t>
      </w:r>
    </w:p>
    <w:p w14:paraId="17D3D229" w14:textId="77777777" w:rsidR="00867A7C" w:rsidRDefault="0027080F">
      <w:pPr>
        <w:pStyle w:val="ListParagraph"/>
        <w:numPr>
          <w:ilvl w:val="2"/>
          <w:numId w:val="7"/>
        </w:numPr>
        <w:tabs>
          <w:tab w:val="left" w:pos="1318"/>
        </w:tabs>
        <w:spacing w:line="215" w:lineRule="exact"/>
        <w:ind w:hanging="375"/>
        <w:rPr>
          <w:sz w:val="19"/>
        </w:rPr>
      </w:pPr>
      <w:r>
        <w:rPr>
          <w:w w:val="105"/>
          <w:sz w:val="19"/>
        </w:rPr>
        <w:t>resigns by notice in writing to the Company;</w:t>
      </w:r>
      <w:r>
        <w:rPr>
          <w:spacing w:val="5"/>
          <w:w w:val="105"/>
          <w:sz w:val="19"/>
        </w:rPr>
        <w:t xml:space="preserve"> </w:t>
      </w:r>
      <w:r>
        <w:rPr>
          <w:w w:val="105"/>
          <w:sz w:val="19"/>
        </w:rPr>
        <w:t>or</w:t>
      </w:r>
    </w:p>
    <w:p w14:paraId="3432339B" w14:textId="77777777" w:rsidR="00867A7C" w:rsidRDefault="0027080F">
      <w:pPr>
        <w:pStyle w:val="ListParagraph"/>
        <w:numPr>
          <w:ilvl w:val="2"/>
          <w:numId w:val="7"/>
        </w:numPr>
        <w:tabs>
          <w:tab w:val="left" w:pos="1318"/>
        </w:tabs>
        <w:spacing w:line="228" w:lineRule="exact"/>
        <w:ind w:hanging="349"/>
        <w:rPr>
          <w:sz w:val="19"/>
        </w:rPr>
      </w:pPr>
      <w:r>
        <w:rPr>
          <w:w w:val="105"/>
          <w:sz w:val="19"/>
        </w:rPr>
        <w:t>is removed from office under rule</w:t>
      </w:r>
      <w:r>
        <w:rPr>
          <w:spacing w:val="5"/>
          <w:w w:val="105"/>
          <w:sz w:val="19"/>
        </w:rPr>
        <w:t xml:space="preserve"> </w:t>
      </w:r>
      <w:r>
        <w:rPr>
          <w:w w:val="105"/>
          <w:sz w:val="19"/>
        </w:rPr>
        <w:t>18.4.</w:t>
      </w:r>
    </w:p>
    <w:p w14:paraId="04F28A71" w14:textId="77777777" w:rsidR="00867A7C" w:rsidRDefault="0027080F">
      <w:pPr>
        <w:pStyle w:val="Heading2"/>
        <w:numPr>
          <w:ilvl w:val="1"/>
          <w:numId w:val="7"/>
        </w:numPr>
        <w:tabs>
          <w:tab w:val="left" w:pos="837"/>
          <w:tab w:val="left" w:pos="838"/>
        </w:tabs>
        <w:spacing w:before="99"/>
        <w:ind w:hanging="706"/>
      </w:pPr>
      <w:bookmarkStart w:id="101" w:name="_TOC_250088"/>
      <w:r>
        <w:rPr>
          <w:w w:val="105"/>
        </w:rPr>
        <w:t>Removal from</w:t>
      </w:r>
      <w:r>
        <w:rPr>
          <w:spacing w:val="2"/>
          <w:w w:val="105"/>
        </w:rPr>
        <w:t xml:space="preserve"> </w:t>
      </w:r>
      <w:bookmarkEnd w:id="101"/>
      <w:r>
        <w:rPr>
          <w:w w:val="105"/>
        </w:rPr>
        <w:t>office</w:t>
      </w:r>
    </w:p>
    <w:p w14:paraId="67B5CF50" w14:textId="77777777" w:rsidR="00867A7C" w:rsidRDefault="0027080F">
      <w:pPr>
        <w:pStyle w:val="BodyText"/>
        <w:spacing w:before="45" w:line="218" w:lineRule="auto"/>
        <w:ind w:left="837" w:right="102"/>
      </w:pPr>
      <w:r>
        <w:rPr>
          <w:w w:val="105"/>
        </w:rPr>
        <w:t>The Board may remove a Secretary from that office whether or not the appointment was expressed to be for a specified term.</w:t>
      </w:r>
    </w:p>
    <w:p w14:paraId="44DF2E18" w14:textId="77777777" w:rsidR="00867A7C" w:rsidRDefault="0027080F">
      <w:pPr>
        <w:pStyle w:val="Heading2"/>
        <w:numPr>
          <w:ilvl w:val="0"/>
          <w:numId w:val="7"/>
        </w:numPr>
        <w:tabs>
          <w:tab w:val="left" w:pos="837"/>
          <w:tab w:val="left" w:pos="838"/>
        </w:tabs>
        <w:spacing w:before="110"/>
        <w:ind w:hanging="706"/>
      </w:pPr>
      <w:bookmarkStart w:id="102" w:name="_TOC_250087"/>
      <w:bookmarkEnd w:id="102"/>
      <w:r>
        <w:rPr>
          <w:w w:val="105"/>
        </w:rPr>
        <w:t>MINUTES</w:t>
      </w:r>
    </w:p>
    <w:p w14:paraId="40F81620" w14:textId="77777777" w:rsidR="00867A7C" w:rsidRDefault="0027080F">
      <w:pPr>
        <w:pStyle w:val="Heading2"/>
        <w:numPr>
          <w:ilvl w:val="1"/>
          <w:numId w:val="7"/>
        </w:numPr>
        <w:tabs>
          <w:tab w:val="left" w:pos="837"/>
          <w:tab w:val="left" w:pos="838"/>
        </w:tabs>
        <w:ind w:hanging="706"/>
      </w:pPr>
      <w:bookmarkStart w:id="103" w:name="_TOC_250086"/>
      <w:r>
        <w:rPr>
          <w:w w:val="105"/>
        </w:rPr>
        <w:t>Minutes must be</w:t>
      </w:r>
      <w:r>
        <w:rPr>
          <w:spacing w:val="2"/>
          <w:w w:val="105"/>
        </w:rPr>
        <w:t xml:space="preserve"> </w:t>
      </w:r>
      <w:bookmarkEnd w:id="103"/>
      <w:r>
        <w:rPr>
          <w:w w:val="105"/>
        </w:rPr>
        <w:t>kept</w:t>
      </w:r>
    </w:p>
    <w:p w14:paraId="0875A770" w14:textId="49F188F4" w:rsidR="00867A7C" w:rsidRDefault="0027080F">
      <w:pPr>
        <w:pStyle w:val="BodyText"/>
        <w:spacing w:before="28" w:line="226" w:lineRule="exact"/>
        <w:ind w:left="837"/>
        <w:jc w:val="left"/>
      </w:pPr>
      <w:r>
        <w:rPr>
          <w:w w:val="105"/>
        </w:rPr>
        <w:t>The Board must cause minutes of:</w:t>
      </w:r>
    </w:p>
    <w:p w14:paraId="24A5370D" w14:textId="77777777" w:rsidR="00867A7C" w:rsidRDefault="0027080F">
      <w:pPr>
        <w:pStyle w:val="ListParagraph"/>
        <w:numPr>
          <w:ilvl w:val="2"/>
          <w:numId w:val="7"/>
        </w:numPr>
        <w:tabs>
          <w:tab w:val="left" w:pos="1318"/>
        </w:tabs>
        <w:spacing w:before="1" w:line="225" w:lineRule="auto"/>
        <w:ind w:right="105" w:hanging="353"/>
        <w:rPr>
          <w:sz w:val="19"/>
        </w:rPr>
      </w:pPr>
      <w:r>
        <w:rPr>
          <w:w w:val="105"/>
          <w:sz w:val="19"/>
        </w:rPr>
        <w:t>proceedings and resolutions of meetings of the Company's members;</w:t>
      </w:r>
    </w:p>
    <w:p w14:paraId="713DAC83" w14:textId="77777777" w:rsidR="00867A7C" w:rsidRDefault="0027080F">
      <w:pPr>
        <w:pStyle w:val="ListParagraph"/>
        <w:numPr>
          <w:ilvl w:val="2"/>
          <w:numId w:val="7"/>
        </w:numPr>
        <w:tabs>
          <w:tab w:val="left" w:pos="1318"/>
        </w:tabs>
        <w:spacing w:line="225" w:lineRule="auto"/>
        <w:ind w:right="106" w:hanging="363"/>
        <w:rPr>
          <w:sz w:val="19"/>
        </w:rPr>
      </w:pPr>
      <w:r>
        <w:rPr>
          <w:w w:val="105"/>
          <w:sz w:val="19"/>
        </w:rPr>
        <w:t>the names of Directors present at each Board meeting or committee meeting;</w:t>
      </w:r>
    </w:p>
    <w:p w14:paraId="660FFFAB" w14:textId="77777777" w:rsidR="00867A7C" w:rsidRDefault="0027080F">
      <w:pPr>
        <w:pStyle w:val="ListParagraph"/>
        <w:numPr>
          <w:ilvl w:val="2"/>
          <w:numId w:val="7"/>
        </w:numPr>
        <w:tabs>
          <w:tab w:val="left" w:pos="1318"/>
        </w:tabs>
        <w:spacing w:line="225" w:lineRule="auto"/>
        <w:ind w:right="103" w:hanging="342"/>
        <w:jc w:val="both"/>
        <w:rPr>
          <w:sz w:val="19"/>
        </w:rPr>
      </w:pPr>
      <w:r>
        <w:rPr>
          <w:w w:val="105"/>
          <w:sz w:val="19"/>
        </w:rPr>
        <w:t>proceedings and resolutions of Board meetings (including meetings of a committee to which Board powers are delegated under rule 7);</w:t>
      </w:r>
    </w:p>
    <w:p w14:paraId="0ED03A7C" w14:textId="77777777" w:rsidR="00867A7C" w:rsidRDefault="0027080F">
      <w:pPr>
        <w:pStyle w:val="ListParagraph"/>
        <w:numPr>
          <w:ilvl w:val="2"/>
          <w:numId w:val="7"/>
        </w:numPr>
        <w:tabs>
          <w:tab w:val="left" w:pos="1318"/>
        </w:tabs>
        <w:spacing w:line="214" w:lineRule="exact"/>
        <w:ind w:hanging="375"/>
        <w:rPr>
          <w:sz w:val="19"/>
        </w:rPr>
      </w:pPr>
      <w:r>
        <w:rPr>
          <w:w w:val="105"/>
          <w:sz w:val="19"/>
        </w:rPr>
        <w:t>resolutions passed by members without a</w:t>
      </w:r>
      <w:r>
        <w:rPr>
          <w:spacing w:val="1"/>
          <w:w w:val="105"/>
          <w:sz w:val="19"/>
        </w:rPr>
        <w:t xml:space="preserve"> </w:t>
      </w:r>
      <w:r>
        <w:rPr>
          <w:w w:val="105"/>
          <w:sz w:val="19"/>
        </w:rPr>
        <w:t>meeting;</w:t>
      </w:r>
    </w:p>
    <w:p w14:paraId="65606815" w14:textId="77777777" w:rsidR="00867A7C" w:rsidRDefault="0027080F">
      <w:pPr>
        <w:pStyle w:val="ListParagraph"/>
        <w:numPr>
          <w:ilvl w:val="2"/>
          <w:numId w:val="7"/>
        </w:numPr>
        <w:tabs>
          <w:tab w:val="left" w:pos="1318"/>
        </w:tabs>
        <w:spacing w:line="225" w:lineRule="auto"/>
        <w:ind w:right="107" w:hanging="349"/>
        <w:rPr>
          <w:sz w:val="19"/>
        </w:rPr>
      </w:pPr>
      <w:r>
        <w:rPr>
          <w:w w:val="105"/>
          <w:sz w:val="19"/>
        </w:rPr>
        <w:t>resolutions passed by Directors, and declarations made by a single Director, without a meeting;</w:t>
      </w:r>
      <w:r>
        <w:rPr>
          <w:spacing w:val="1"/>
          <w:w w:val="105"/>
          <w:sz w:val="19"/>
        </w:rPr>
        <w:t xml:space="preserve"> </w:t>
      </w:r>
      <w:r>
        <w:rPr>
          <w:w w:val="105"/>
          <w:sz w:val="19"/>
        </w:rPr>
        <w:t>and</w:t>
      </w:r>
    </w:p>
    <w:p w14:paraId="3E85E0F2" w14:textId="77777777" w:rsidR="00867A7C" w:rsidRDefault="0027080F">
      <w:pPr>
        <w:pStyle w:val="ListParagraph"/>
        <w:numPr>
          <w:ilvl w:val="2"/>
          <w:numId w:val="7"/>
        </w:numPr>
        <w:tabs>
          <w:tab w:val="left" w:pos="1318"/>
        </w:tabs>
        <w:spacing w:line="213" w:lineRule="exact"/>
        <w:ind w:hanging="319"/>
        <w:rPr>
          <w:sz w:val="19"/>
        </w:rPr>
      </w:pPr>
      <w:r>
        <w:rPr>
          <w:w w:val="105"/>
          <w:sz w:val="19"/>
        </w:rPr>
        <w:t>disclosures and notices of Directors'</w:t>
      </w:r>
      <w:r>
        <w:rPr>
          <w:spacing w:val="1"/>
          <w:w w:val="105"/>
          <w:sz w:val="19"/>
        </w:rPr>
        <w:t xml:space="preserve"> </w:t>
      </w:r>
      <w:r>
        <w:rPr>
          <w:w w:val="105"/>
          <w:sz w:val="19"/>
        </w:rPr>
        <w:t>interests,</w:t>
      </w:r>
    </w:p>
    <w:p w14:paraId="31136C4C" w14:textId="77777777" w:rsidR="00867A7C" w:rsidRDefault="0027080F">
      <w:pPr>
        <w:pStyle w:val="BodyText"/>
        <w:spacing w:line="226" w:lineRule="exact"/>
        <w:ind w:left="837"/>
        <w:jc w:val="left"/>
      </w:pPr>
      <w:r>
        <w:rPr>
          <w:w w:val="105"/>
        </w:rPr>
        <w:t>to be kept in accordance with sections 191, 192 and 251A.</w:t>
      </w:r>
    </w:p>
    <w:p w14:paraId="512E64EB" w14:textId="77777777" w:rsidR="00867A7C" w:rsidRDefault="0027080F">
      <w:pPr>
        <w:pStyle w:val="Heading2"/>
        <w:numPr>
          <w:ilvl w:val="1"/>
          <w:numId w:val="7"/>
        </w:numPr>
        <w:tabs>
          <w:tab w:val="left" w:pos="837"/>
          <w:tab w:val="left" w:pos="838"/>
        </w:tabs>
        <w:spacing w:before="99"/>
        <w:ind w:hanging="706"/>
      </w:pPr>
      <w:bookmarkStart w:id="104" w:name="_TOC_250085"/>
      <w:r>
        <w:rPr>
          <w:w w:val="105"/>
        </w:rPr>
        <w:t xml:space="preserve">Minutes as </w:t>
      </w:r>
      <w:bookmarkEnd w:id="104"/>
      <w:r>
        <w:rPr>
          <w:w w:val="105"/>
        </w:rPr>
        <w:t>evidence</w:t>
      </w:r>
    </w:p>
    <w:p w14:paraId="7BE265E2" w14:textId="77777777" w:rsidR="00867A7C" w:rsidRDefault="0027080F">
      <w:pPr>
        <w:pStyle w:val="BodyText"/>
        <w:spacing w:before="42" w:line="220" w:lineRule="auto"/>
        <w:ind w:left="837" w:right="103"/>
      </w:pPr>
      <w:r>
        <w:rPr>
          <w:w w:val="105"/>
        </w:rPr>
        <w:t>A minute recorded and signed in accordance with section 251A is evidence of the proceeding, resolution or declaration to which it relates unless the contrary is proved.</w:t>
      </w:r>
    </w:p>
    <w:p w14:paraId="376B7920" w14:textId="77777777" w:rsidR="00867A7C" w:rsidRDefault="0027080F">
      <w:pPr>
        <w:pStyle w:val="Heading2"/>
        <w:numPr>
          <w:ilvl w:val="1"/>
          <w:numId w:val="7"/>
        </w:numPr>
        <w:tabs>
          <w:tab w:val="left" w:pos="837"/>
          <w:tab w:val="left" w:pos="838"/>
        </w:tabs>
        <w:spacing w:before="111"/>
        <w:ind w:hanging="706"/>
      </w:pPr>
      <w:bookmarkStart w:id="105" w:name="_TOC_250084"/>
      <w:r>
        <w:rPr>
          <w:w w:val="105"/>
        </w:rPr>
        <w:t>Inspection of minute</w:t>
      </w:r>
      <w:r>
        <w:rPr>
          <w:spacing w:val="2"/>
          <w:w w:val="105"/>
        </w:rPr>
        <w:t xml:space="preserve"> </w:t>
      </w:r>
      <w:bookmarkEnd w:id="105"/>
      <w:r>
        <w:rPr>
          <w:w w:val="105"/>
        </w:rPr>
        <w:t>books</w:t>
      </w:r>
    </w:p>
    <w:p w14:paraId="31129B5D" w14:textId="77777777" w:rsidR="00867A7C" w:rsidRDefault="0027080F">
      <w:pPr>
        <w:pStyle w:val="BodyText"/>
        <w:spacing w:before="43" w:line="220" w:lineRule="auto"/>
        <w:ind w:left="837" w:right="105"/>
      </w:pPr>
      <w:r>
        <w:rPr>
          <w:w w:val="105"/>
        </w:rPr>
        <w:t>The Company must allow members to inspect, and provide copies of, the minute books for the meetings of members and for resolutions of members passed without meetings in accordance with section</w:t>
      </w:r>
      <w:r>
        <w:rPr>
          <w:spacing w:val="-5"/>
          <w:w w:val="105"/>
        </w:rPr>
        <w:t xml:space="preserve"> </w:t>
      </w:r>
      <w:r>
        <w:rPr>
          <w:w w:val="105"/>
        </w:rPr>
        <w:t>251B.</w:t>
      </w:r>
    </w:p>
    <w:p w14:paraId="31DF175A" w14:textId="77777777" w:rsidR="00867A7C" w:rsidRDefault="00867A7C">
      <w:pPr>
        <w:spacing w:line="220" w:lineRule="auto"/>
        <w:sectPr w:rsidR="00867A7C">
          <w:pgSz w:w="9190" w:h="12990"/>
          <w:pgMar w:top="1200" w:right="860" w:bottom="1200" w:left="960" w:header="832" w:footer="1005" w:gutter="0"/>
          <w:cols w:space="720"/>
        </w:sectPr>
      </w:pPr>
    </w:p>
    <w:p w14:paraId="568FA5FF" w14:textId="77777777" w:rsidR="00867A7C" w:rsidRDefault="0027080F">
      <w:pPr>
        <w:pStyle w:val="Heading2"/>
        <w:numPr>
          <w:ilvl w:val="0"/>
          <w:numId w:val="7"/>
        </w:numPr>
        <w:tabs>
          <w:tab w:val="left" w:pos="837"/>
          <w:tab w:val="left" w:pos="838"/>
        </w:tabs>
        <w:spacing w:before="78"/>
        <w:ind w:hanging="706"/>
      </w:pPr>
      <w:bookmarkStart w:id="106" w:name="_TOC_250083"/>
      <w:r>
        <w:rPr>
          <w:w w:val="105"/>
        </w:rPr>
        <w:lastRenderedPageBreak/>
        <w:t xml:space="preserve">COMPANY </w:t>
      </w:r>
      <w:bookmarkEnd w:id="106"/>
      <w:r>
        <w:rPr>
          <w:w w:val="105"/>
        </w:rPr>
        <w:t>SEALS</w:t>
      </w:r>
    </w:p>
    <w:p w14:paraId="5FDFFA5B" w14:textId="77777777" w:rsidR="00867A7C" w:rsidRDefault="0027080F">
      <w:pPr>
        <w:pStyle w:val="Heading2"/>
        <w:numPr>
          <w:ilvl w:val="1"/>
          <w:numId w:val="7"/>
        </w:numPr>
        <w:tabs>
          <w:tab w:val="left" w:pos="837"/>
          <w:tab w:val="left" w:pos="838"/>
        </w:tabs>
        <w:ind w:hanging="706"/>
      </w:pPr>
      <w:bookmarkStart w:id="107" w:name="_TOC_250082"/>
      <w:r>
        <w:rPr>
          <w:w w:val="105"/>
        </w:rPr>
        <w:t xml:space="preserve">Common </w:t>
      </w:r>
      <w:bookmarkEnd w:id="107"/>
      <w:r>
        <w:rPr>
          <w:w w:val="105"/>
        </w:rPr>
        <w:t>seal</w:t>
      </w:r>
    </w:p>
    <w:p w14:paraId="2E946348" w14:textId="77777777" w:rsidR="00867A7C" w:rsidRDefault="0027080F">
      <w:pPr>
        <w:pStyle w:val="BodyText"/>
        <w:spacing w:before="28" w:line="226" w:lineRule="exact"/>
        <w:ind w:left="837"/>
      </w:pPr>
      <w:r>
        <w:rPr>
          <w:w w:val="105"/>
        </w:rPr>
        <w:t>The Board:</w:t>
      </w:r>
    </w:p>
    <w:p w14:paraId="0DB17C0E" w14:textId="77777777" w:rsidR="00867A7C" w:rsidRDefault="0027080F">
      <w:pPr>
        <w:pStyle w:val="ListParagraph"/>
        <w:numPr>
          <w:ilvl w:val="2"/>
          <w:numId w:val="7"/>
        </w:numPr>
        <w:tabs>
          <w:tab w:val="left" w:pos="1318"/>
        </w:tabs>
        <w:spacing w:line="218" w:lineRule="exact"/>
        <w:ind w:hanging="353"/>
        <w:rPr>
          <w:sz w:val="19"/>
        </w:rPr>
      </w:pPr>
      <w:r>
        <w:rPr>
          <w:w w:val="105"/>
          <w:sz w:val="19"/>
        </w:rPr>
        <w:t>may decide whether or not the Company has a common seal;</w:t>
      </w:r>
      <w:r>
        <w:rPr>
          <w:spacing w:val="-7"/>
          <w:w w:val="105"/>
          <w:sz w:val="19"/>
        </w:rPr>
        <w:t xml:space="preserve"> </w:t>
      </w:r>
      <w:r>
        <w:rPr>
          <w:w w:val="105"/>
          <w:sz w:val="19"/>
        </w:rPr>
        <w:t>and</w:t>
      </w:r>
    </w:p>
    <w:p w14:paraId="6CF0CFB8" w14:textId="77777777" w:rsidR="00867A7C" w:rsidRDefault="0027080F">
      <w:pPr>
        <w:pStyle w:val="ListParagraph"/>
        <w:numPr>
          <w:ilvl w:val="2"/>
          <w:numId w:val="7"/>
        </w:numPr>
        <w:tabs>
          <w:tab w:val="left" w:pos="1318"/>
        </w:tabs>
        <w:spacing w:before="3" w:line="225" w:lineRule="auto"/>
        <w:ind w:right="102" w:hanging="363"/>
        <w:rPr>
          <w:sz w:val="19"/>
        </w:rPr>
      </w:pPr>
      <w:r>
        <w:rPr>
          <w:w w:val="105"/>
          <w:sz w:val="19"/>
        </w:rPr>
        <w:t>is responsible for the safe custody of that seal (if any) and any duplicate seal it decides to adopt under section 123(2).</w:t>
      </w:r>
    </w:p>
    <w:p w14:paraId="6D5DAD3E" w14:textId="77777777" w:rsidR="00867A7C" w:rsidRDefault="0027080F">
      <w:pPr>
        <w:pStyle w:val="Heading2"/>
        <w:numPr>
          <w:ilvl w:val="1"/>
          <w:numId w:val="7"/>
        </w:numPr>
        <w:tabs>
          <w:tab w:val="left" w:pos="837"/>
          <w:tab w:val="left" w:pos="838"/>
        </w:tabs>
        <w:spacing w:before="107"/>
        <w:ind w:hanging="706"/>
      </w:pPr>
      <w:bookmarkStart w:id="108" w:name="_TOC_250081"/>
      <w:r>
        <w:rPr>
          <w:w w:val="105"/>
        </w:rPr>
        <w:t xml:space="preserve">Use of </w:t>
      </w:r>
      <w:bookmarkEnd w:id="108"/>
      <w:r>
        <w:rPr>
          <w:w w:val="105"/>
        </w:rPr>
        <w:t>seals</w:t>
      </w:r>
    </w:p>
    <w:p w14:paraId="3DCC16D7" w14:textId="77777777" w:rsidR="00867A7C" w:rsidRDefault="0027080F">
      <w:pPr>
        <w:pStyle w:val="BodyText"/>
        <w:spacing w:before="36" w:line="223" w:lineRule="auto"/>
        <w:ind w:left="837" w:right="102"/>
      </w:pPr>
      <w:r>
        <w:rPr>
          <w:w w:val="105"/>
        </w:rPr>
        <w:t>The common seal and duplicate seal (if any) may only be used with the authority of the Board. The Board must not authorise the use of a seal that does not comply with section 123.</w:t>
      </w:r>
    </w:p>
    <w:p w14:paraId="5994FE8F" w14:textId="77777777" w:rsidR="00867A7C" w:rsidRDefault="0027080F">
      <w:pPr>
        <w:pStyle w:val="Heading2"/>
        <w:numPr>
          <w:ilvl w:val="1"/>
          <w:numId w:val="7"/>
        </w:numPr>
        <w:tabs>
          <w:tab w:val="left" w:pos="837"/>
          <w:tab w:val="left" w:pos="838"/>
        </w:tabs>
        <w:spacing w:before="106"/>
        <w:ind w:hanging="706"/>
      </w:pPr>
      <w:bookmarkStart w:id="109" w:name="_TOC_250080"/>
      <w:r>
        <w:rPr>
          <w:w w:val="105"/>
        </w:rPr>
        <w:t>Fixing seals to</w:t>
      </w:r>
      <w:r>
        <w:rPr>
          <w:spacing w:val="2"/>
          <w:w w:val="105"/>
        </w:rPr>
        <w:t xml:space="preserve"> </w:t>
      </w:r>
      <w:bookmarkEnd w:id="109"/>
      <w:r>
        <w:rPr>
          <w:w w:val="105"/>
        </w:rPr>
        <w:t>documents</w:t>
      </w:r>
    </w:p>
    <w:p w14:paraId="43F6A697" w14:textId="77777777" w:rsidR="00867A7C" w:rsidRDefault="0027080F">
      <w:pPr>
        <w:pStyle w:val="BodyText"/>
        <w:spacing w:before="44" w:line="218" w:lineRule="auto"/>
        <w:ind w:left="837" w:right="102"/>
      </w:pPr>
      <w:r>
        <w:rPr>
          <w:w w:val="105"/>
        </w:rPr>
        <w:t>The fixing of the common seal, or any duplicate seal, to a document must be</w:t>
      </w:r>
      <w:r>
        <w:rPr>
          <w:spacing w:val="1"/>
          <w:w w:val="105"/>
        </w:rPr>
        <w:t xml:space="preserve"> </w:t>
      </w:r>
      <w:r>
        <w:rPr>
          <w:w w:val="105"/>
        </w:rPr>
        <w:t>witnessed:</w:t>
      </w:r>
    </w:p>
    <w:p w14:paraId="6861C53F" w14:textId="77777777" w:rsidR="00867A7C" w:rsidRDefault="0027080F">
      <w:pPr>
        <w:pStyle w:val="ListParagraph"/>
        <w:numPr>
          <w:ilvl w:val="2"/>
          <w:numId w:val="7"/>
        </w:numPr>
        <w:tabs>
          <w:tab w:val="left" w:pos="1318"/>
        </w:tabs>
        <w:spacing w:before="2" w:line="225" w:lineRule="auto"/>
        <w:ind w:right="105" w:hanging="353"/>
        <w:rPr>
          <w:sz w:val="19"/>
        </w:rPr>
      </w:pPr>
      <w:r>
        <w:rPr>
          <w:w w:val="105"/>
          <w:sz w:val="19"/>
        </w:rPr>
        <w:t>if the Company is a Single Director Company and the sole Director is also the sole Secretary, by that person;</w:t>
      </w:r>
      <w:r>
        <w:rPr>
          <w:spacing w:val="2"/>
          <w:w w:val="105"/>
          <w:sz w:val="19"/>
        </w:rPr>
        <w:t xml:space="preserve"> </w:t>
      </w:r>
      <w:r>
        <w:rPr>
          <w:w w:val="105"/>
          <w:sz w:val="19"/>
        </w:rPr>
        <w:t>or</w:t>
      </w:r>
    </w:p>
    <w:p w14:paraId="09D8EC4A" w14:textId="77777777" w:rsidR="00867A7C" w:rsidRDefault="0027080F">
      <w:pPr>
        <w:pStyle w:val="ListParagraph"/>
        <w:numPr>
          <w:ilvl w:val="2"/>
          <w:numId w:val="7"/>
        </w:numPr>
        <w:tabs>
          <w:tab w:val="left" w:pos="1318"/>
        </w:tabs>
        <w:spacing w:line="215" w:lineRule="exact"/>
        <w:ind w:hanging="363"/>
        <w:rPr>
          <w:sz w:val="19"/>
        </w:rPr>
      </w:pPr>
      <w:r>
        <w:rPr>
          <w:w w:val="105"/>
          <w:sz w:val="19"/>
        </w:rPr>
        <w:t>otherwise, by two Directors or one Director and one Secretary;</w:t>
      </w:r>
      <w:r>
        <w:rPr>
          <w:spacing w:val="-7"/>
          <w:w w:val="105"/>
          <w:sz w:val="19"/>
        </w:rPr>
        <w:t xml:space="preserve"> </w:t>
      </w:r>
      <w:r>
        <w:rPr>
          <w:w w:val="105"/>
          <w:sz w:val="19"/>
        </w:rPr>
        <w:t>or</w:t>
      </w:r>
    </w:p>
    <w:p w14:paraId="61ED83A9" w14:textId="77777777" w:rsidR="00867A7C" w:rsidRDefault="0027080F">
      <w:pPr>
        <w:pStyle w:val="ListParagraph"/>
        <w:numPr>
          <w:ilvl w:val="2"/>
          <w:numId w:val="7"/>
        </w:numPr>
        <w:tabs>
          <w:tab w:val="left" w:pos="1318"/>
        </w:tabs>
        <w:spacing w:before="9" w:line="218" w:lineRule="auto"/>
        <w:ind w:right="106" w:hanging="342"/>
        <w:rPr>
          <w:sz w:val="19"/>
        </w:rPr>
      </w:pPr>
      <w:r>
        <w:rPr>
          <w:w w:val="105"/>
          <w:sz w:val="19"/>
        </w:rPr>
        <w:t>(in either case) by any other signatories or in any other way (including the use of facsimile signatures) authorised by the</w:t>
      </w:r>
      <w:r>
        <w:rPr>
          <w:spacing w:val="-17"/>
          <w:w w:val="105"/>
          <w:sz w:val="19"/>
        </w:rPr>
        <w:t xml:space="preserve"> </w:t>
      </w:r>
      <w:r>
        <w:rPr>
          <w:w w:val="105"/>
          <w:sz w:val="19"/>
        </w:rPr>
        <w:t>Board.</w:t>
      </w:r>
    </w:p>
    <w:p w14:paraId="6FE0CDBF" w14:textId="77777777" w:rsidR="00867A7C" w:rsidRDefault="0027080F">
      <w:pPr>
        <w:pStyle w:val="BodyText"/>
        <w:spacing w:before="1" w:line="225" w:lineRule="auto"/>
        <w:ind w:left="837" w:right="103"/>
      </w:pPr>
      <w:r>
        <w:rPr>
          <w:w w:val="105"/>
        </w:rPr>
        <w:t>If the fixing of the seal is witnessed in accordance with rule (a), a statement by the witness that the witness is the sole director and sole company secretary of the Company should appear next to the signature but the absence of that statement does not affect the validity of the execution.</w:t>
      </w:r>
    </w:p>
    <w:p w14:paraId="1E42130C" w14:textId="77777777" w:rsidR="00867A7C" w:rsidRDefault="0027080F">
      <w:pPr>
        <w:pStyle w:val="Heading2"/>
        <w:numPr>
          <w:ilvl w:val="0"/>
          <w:numId w:val="7"/>
        </w:numPr>
        <w:tabs>
          <w:tab w:val="left" w:pos="837"/>
          <w:tab w:val="left" w:pos="838"/>
        </w:tabs>
        <w:spacing w:before="99"/>
        <w:ind w:hanging="706"/>
      </w:pPr>
      <w:bookmarkStart w:id="110" w:name="_TOC_250079"/>
      <w:r>
        <w:rPr>
          <w:w w:val="105"/>
        </w:rPr>
        <w:t>FINANCIAL REPORTS AND</w:t>
      </w:r>
      <w:r>
        <w:rPr>
          <w:spacing w:val="5"/>
          <w:w w:val="105"/>
        </w:rPr>
        <w:t xml:space="preserve"> </w:t>
      </w:r>
      <w:bookmarkEnd w:id="110"/>
      <w:r>
        <w:rPr>
          <w:w w:val="105"/>
        </w:rPr>
        <w:t>AUDIT</w:t>
      </w:r>
    </w:p>
    <w:p w14:paraId="67E1742C" w14:textId="77777777" w:rsidR="00867A7C" w:rsidRDefault="0027080F">
      <w:pPr>
        <w:pStyle w:val="Heading2"/>
        <w:numPr>
          <w:ilvl w:val="1"/>
          <w:numId w:val="7"/>
        </w:numPr>
        <w:tabs>
          <w:tab w:val="left" w:pos="837"/>
          <w:tab w:val="left" w:pos="838"/>
        </w:tabs>
        <w:spacing w:before="104"/>
        <w:ind w:hanging="706"/>
      </w:pPr>
      <w:bookmarkStart w:id="111" w:name="_TOC_250078"/>
      <w:r>
        <w:rPr>
          <w:w w:val="105"/>
        </w:rPr>
        <w:t>Company to keep financial</w:t>
      </w:r>
      <w:r>
        <w:rPr>
          <w:spacing w:val="3"/>
          <w:w w:val="105"/>
        </w:rPr>
        <w:t xml:space="preserve"> </w:t>
      </w:r>
      <w:bookmarkEnd w:id="111"/>
      <w:r>
        <w:rPr>
          <w:w w:val="105"/>
        </w:rPr>
        <w:t>records</w:t>
      </w:r>
    </w:p>
    <w:p w14:paraId="4F329A65" w14:textId="77777777" w:rsidR="00867A7C" w:rsidRDefault="0027080F">
      <w:pPr>
        <w:pStyle w:val="BodyText"/>
        <w:spacing w:before="45" w:line="218" w:lineRule="auto"/>
        <w:ind w:left="837" w:right="103"/>
      </w:pPr>
      <w:r>
        <w:rPr>
          <w:w w:val="105"/>
        </w:rPr>
        <w:t>The Board must cause the Company to keep written financial records that:</w:t>
      </w:r>
    </w:p>
    <w:p w14:paraId="6359E96F" w14:textId="77777777" w:rsidR="00867A7C" w:rsidRDefault="0027080F">
      <w:pPr>
        <w:pStyle w:val="ListParagraph"/>
        <w:numPr>
          <w:ilvl w:val="2"/>
          <w:numId w:val="7"/>
        </w:numPr>
        <w:tabs>
          <w:tab w:val="left" w:pos="1318"/>
        </w:tabs>
        <w:spacing w:before="1" w:line="225" w:lineRule="auto"/>
        <w:ind w:right="105" w:hanging="353"/>
        <w:jc w:val="both"/>
        <w:rPr>
          <w:sz w:val="19"/>
        </w:rPr>
      </w:pPr>
      <w:r>
        <w:rPr>
          <w:w w:val="105"/>
          <w:sz w:val="19"/>
        </w:rPr>
        <w:t>correctly record and explain its transactions (including</w:t>
      </w:r>
      <w:r>
        <w:rPr>
          <w:spacing w:val="48"/>
          <w:w w:val="105"/>
          <w:sz w:val="19"/>
        </w:rPr>
        <w:t xml:space="preserve"> </w:t>
      </w:r>
      <w:r>
        <w:rPr>
          <w:w w:val="105"/>
          <w:sz w:val="19"/>
        </w:rPr>
        <w:t>transactions undertaken as trustee) and financial position and performance; and</w:t>
      </w:r>
    </w:p>
    <w:p w14:paraId="0B5D31E0" w14:textId="77777777" w:rsidR="00867A7C" w:rsidRDefault="0027080F">
      <w:pPr>
        <w:pStyle w:val="ListParagraph"/>
        <w:numPr>
          <w:ilvl w:val="2"/>
          <w:numId w:val="7"/>
        </w:numPr>
        <w:tabs>
          <w:tab w:val="left" w:pos="1318"/>
        </w:tabs>
        <w:spacing w:line="225" w:lineRule="auto"/>
        <w:ind w:right="107" w:hanging="363"/>
        <w:rPr>
          <w:sz w:val="19"/>
        </w:rPr>
      </w:pPr>
      <w:r>
        <w:rPr>
          <w:w w:val="105"/>
          <w:sz w:val="19"/>
        </w:rPr>
        <w:t>would enable true and fair financial statements to be prepared and audited,</w:t>
      </w:r>
    </w:p>
    <w:p w14:paraId="114F1D18" w14:textId="77777777" w:rsidR="00867A7C" w:rsidRDefault="0027080F">
      <w:pPr>
        <w:pStyle w:val="BodyText"/>
        <w:spacing w:line="225" w:lineRule="auto"/>
        <w:ind w:left="837" w:right="106"/>
      </w:pPr>
      <w:r>
        <w:rPr>
          <w:w w:val="105"/>
        </w:rPr>
        <w:t>and must allow a Director to inspect those records at all reasonable times.</w:t>
      </w:r>
    </w:p>
    <w:p w14:paraId="231BD678" w14:textId="77777777" w:rsidR="00867A7C" w:rsidRDefault="0027080F">
      <w:pPr>
        <w:pStyle w:val="Heading2"/>
        <w:numPr>
          <w:ilvl w:val="1"/>
          <w:numId w:val="7"/>
        </w:numPr>
        <w:tabs>
          <w:tab w:val="left" w:pos="837"/>
          <w:tab w:val="left" w:pos="838"/>
        </w:tabs>
        <w:spacing w:before="97"/>
        <w:ind w:hanging="706"/>
      </w:pPr>
      <w:bookmarkStart w:id="112" w:name="_TOC_250077"/>
      <w:bookmarkEnd w:id="112"/>
      <w:r>
        <w:rPr>
          <w:w w:val="105"/>
        </w:rPr>
        <w:t>Financial reporting</w:t>
      </w:r>
    </w:p>
    <w:p w14:paraId="7DFF8EA2" w14:textId="77777777" w:rsidR="00867A7C" w:rsidRDefault="0027080F">
      <w:pPr>
        <w:pStyle w:val="BodyText"/>
        <w:spacing w:before="40" w:line="223" w:lineRule="auto"/>
        <w:ind w:left="837" w:right="106"/>
      </w:pPr>
      <w:r>
        <w:rPr>
          <w:w w:val="105"/>
        </w:rPr>
        <w:t>If required by Part 2M.3, the Board must cause the Company to prepare a financial report and a directors' report that comply with that Part and must report to members in accordance with section 314 no later than the deadline set by section</w:t>
      </w:r>
      <w:r>
        <w:rPr>
          <w:spacing w:val="2"/>
          <w:w w:val="105"/>
        </w:rPr>
        <w:t xml:space="preserve"> </w:t>
      </w:r>
      <w:r>
        <w:rPr>
          <w:w w:val="105"/>
        </w:rPr>
        <w:t>315.</w:t>
      </w:r>
    </w:p>
    <w:p w14:paraId="500FE346" w14:textId="77777777" w:rsidR="00867A7C" w:rsidRDefault="00867A7C">
      <w:pPr>
        <w:spacing w:line="223" w:lineRule="auto"/>
        <w:sectPr w:rsidR="00867A7C">
          <w:pgSz w:w="9190" w:h="12990"/>
          <w:pgMar w:top="1200" w:right="860" w:bottom="1200" w:left="960" w:header="832" w:footer="1005" w:gutter="0"/>
          <w:cols w:space="720"/>
        </w:sectPr>
      </w:pPr>
    </w:p>
    <w:p w14:paraId="0C8EC92D" w14:textId="77777777" w:rsidR="00867A7C" w:rsidRDefault="0027080F">
      <w:pPr>
        <w:pStyle w:val="Heading2"/>
        <w:numPr>
          <w:ilvl w:val="1"/>
          <w:numId w:val="7"/>
        </w:numPr>
        <w:tabs>
          <w:tab w:val="left" w:pos="837"/>
          <w:tab w:val="left" w:pos="838"/>
        </w:tabs>
        <w:spacing w:before="78"/>
        <w:ind w:hanging="706"/>
      </w:pPr>
      <w:bookmarkStart w:id="113" w:name="_TOC_250076"/>
      <w:bookmarkEnd w:id="113"/>
      <w:r>
        <w:rPr>
          <w:w w:val="105"/>
        </w:rPr>
        <w:lastRenderedPageBreak/>
        <w:t>Audit</w:t>
      </w:r>
    </w:p>
    <w:p w14:paraId="5CC88788" w14:textId="77777777" w:rsidR="00867A7C" w:rsidRDefault="0027080F">
      <w:pPr>
        <w:pStyle w:val="BodyText"/>
        <w:spacing w:before="41" w:line="223" w:lineRule="auto"/>
        <w:ind w:left="837" w:right="104"/>
      </w:pPr>
      <w:r>
        <w:rPr>
          <w:w w:val="105"/>
        </w:rPr>
        <w:t>Unless section 301(2) applies, the Board must cause the Company's financial report (if any) for each financial year to be audited and obtain an auditor's report. The eligibility, appointment, removal, remuneration, rights and duties of the auditor (if any) are regulated by Division 3 of Part 2M.3, Divisions 1 to 6 of Part 2M.4 and sections 1280, 1289, 1299B and 1299C.</w:t>
      </w:r>
    </w:p>
    <w:p w14:paraId="1404517D" w14:textId="77777777" w:rsidR="00867A7C" w:rsidRDefault="0027080F">
      <w:pPr>
        <w:pStyle w:val="Heading2"/>
        <w:numPr>
          <w:ilvl w:val="1"/>
          <w:numId w:val="7"/>
        </w:numPr>
        <w:tabs>
          <w:tab w:val="left" w:pos="837"/>
          <w:tab w:val="left" w:pos="838"/>
        </w:tabs>
        <w:ind w:hanging="706"/>
      </w:pPr>
      <w:bookmarkStart w:id="114" w:name="_TOC_250075"/>
      <w:r>
        <w:rPr>
          <w:w w:val="105"/>
        </w:rPr>
        <w:t>Inspection of financial records and</w:t>
      </w:r>
      <w:r>
        <w:rPr>
          <w:spacing w:val="5"/>
          <w:w w:val="105"/>
        </w:rPr>
        <w:t xml:space="preserve"> </w:t>
      </w:r>
      <w:bookmarkEnd w:id="114"/>
      <w:r>
        <w:rPr>
          <w:w w:val="105"/>
        </w:rPr>
        <w:t>books</w:t>
      </w:r>
    </w:p>
    <w:p w14:paraId="04B6DD2A" w14:textId="77777777" w:rsidR="00867A7C" w:rsidRDefault="0027080F">
      <w:pPr>
        <w:pStyle w:val="BodyText"/>
        <w:spacing w:before="42" w:line="220" w:lineRule="auto"/>
        <w:ind w:left="837" w:right="103"/>
      </w:pPr>
      <w:r>
        <w:rPr>
          <w:w w:val="105"/>
        </w:rPr>
        <w:t>Subject to rule 19.3 and section 247A, a member who is not a Director does not have any right to inspect any document of the Company except as authorised by the Board or by a resolution of members.</w:t>
      </w:r>
    </w:p>
    <w:p w14:paraId="764F42EF" w14:textId="77777777" w:rsidR="00867A7C" w:rsidRDefault="0027080F">
      <w:pPr>
        <w:pStyle w:val="Heading2"/>
        <w:numPr>
          <w:ilvl w:val="0"/>
          <w:numId w:val="7"/>
        </w:numPr>
        <w:tabs>
          <w:tab w:val="left" w:pos="837"/>
          <w:tab w:val="left" w:pos="838"/>
        </w:tabs>
        <w:spacing w:before="112"/>
        <w:ind w:hanging="706"/>
      </w:pPr>
      <w:bookmarkStart w:id="115" w:name="_TOC_250074"/>
      <w:bookmarkEnd w:id="115"/>
      <w:r>
        <w:rPr>
          <w:w w:val="105"/>
        </w:rPr>
        <w:t>SHARES</w:t>
      </w:r>
    </w:p>
    <w:p w14:paraId="59C7D13F" w14:textId="77777777" w:rsidR="00867A7C" w:rsidRDefault="0027080F">
      <w:pPr>
        <w:pStyle w:val="Heading2"/>
        <w:numPr>
          <w:ilvl w:val="1"/>
          <w:numId w:val="7"/>
        </w:numPr>
        <w:tabs>
          <w:tab w:val="left" w:pos="837"/>
          <w:tab w:val="left" w:pos="838"/>
        </w:tabs>
        <w:spacing w:before="104"/>
        <w:ind w:hanging="706"/>
      </w:pPr>
      <w:bookmarkStart w:id="116" w:name="_TOC_250073"/>
      <w:r>
        <w:rPr>
          <w:w w:val="105"/>
        </w:rPr>
        <w:t>Issue at discretion of</w:t>
      </w:r>
      <w:r>
        <w:rPr>
          <w:spacing w:val="3"/>
          <w:w w:val="105"/>
        </w:rPr>
        <w:t xml:space="preserve"> </w:t>
      </w:r>
      <w:bookmarkEnd w:id="116"/>
      <w:r>
        <w:rPr>
          <w:w w:val="105"/>
        </w:rPr>
        <w:t>Board</w:t>
      </w:r>
    </w:p>
    <w:p w14:paraId="61B332A1" w14:textId="77777777" w:rsidR="00867A7C" w:rsidRDefault="0027080F">
      <w:pPr>
        <w:pStyle w:val="BodyText"/>
        <w:spacing w:before="41" w:line="223" w:lineRule="auto"/>
        <w:ind w:left="837" w:right="103"/>
      </w:pPr>
      <w:r>
        <w:rPr>
          <w:w w:val="105"/>
        </w:rPr>
        <w:t>Subject to section 259C, the Board may, on behalf of the Company, issue, grant options over or otherwise dispose of unissued shares to any person on the terms, with the rights, and at the times that the Board decides.</w:t>
      </w:r>
    </w:p>
    <w:p w14:paraId="32AA350A" w14:textId="77777777" w:rsidR="00867A7C" w:rsidRDefault="0027080F">
      <w:pPr>
        <w:pStyle w:val="Heading2"/>
        <w:numPr>
          <w:ilvl w:val="1"/>
          <w:numId w:val="7"/>
        </w:numPr>
        <w:tabs>
          <w:tab w:val="left" w:pos="837"/>
          <w:tab w:val="left" w:pos="838"/>
        </w:tabs>
        <w:spacing w:before="103"/>
        <w:ind w:hanging="706"/>
      </w:pPr>
      <w:bookmarkStart w:id="117" w:name="_TOC_250072"/>
      <w:r>
        <w:rPr>
          <w:w w:val="105"/>
        </w:rPr>
        <w:t>Preference and redeemable preference</w:t>
      </w:r>
      <w:r>
        <w:rPr>
          <w:spacing w:val="5"/>
          <w:w w:val="105"/>
        </w:rPr>
        <w:t xml:space="preserve"> </w:t>
      </w:r>
      <w:bookmarkEnd w:id="117"/>
      <w:r>
        <w:rPr>
          <w:w w:val="105"/>
        </w:rPr>
        <w:t>shares</w:t>
      </w:r>
    </w:p>
    <w:p w14:paraId="46C17F59" w14:textId="77777777" w:rsidR="00867A7C" w:rsidRDefault="0027080F">
      <w:pPr>
        <w:pStyle w:val="BodyText"/>
        <w:spacing w:before="42" w:line="220" w:lineRule="auto"/>
        <w:ind w:left="837" w:right="103"/>
      </w:pPr>
      <w:r>
        <w:rPr>
          <w:w w:val="105"/>
        </w:rPr>
        <w:t>The Company may issue preference shares (including preference shares that are liable to be redeemed). The rights attached to preference shares are:</w:t>
      </w:r>
    </w:p>
    <w:p w14:paraId="083F5473" w14:textId="77777777" w:rsidR="00867A7C" w:rsidRDefault="0027080F">
      <w:pPr>
        <w:pStyle w:val="ListParagraph"/>
        <w:numPr>
          <w:ilvl w:val="2"/>
          <w:numId w:val="7"/>
        </w:numPr>
        <w:tabs>
          <w:tab w:val="left" w:pos="1318"/>
        </w:tabs>
        <w:spacing w:before="2" w:line="225" w:lineRule="auto"/>
        <w:ind w:right="104" w:hanging="353"/>
        <w:rPr>
          <w:sz w:val="19"/>
        </w:rPr>
      </w:pPr>
      <w:r>
        <w:rPr>
          <w:w w:val="105"/>
          <w:sz w:val="19"/>
        </w:rPr>
        <w:t>unless other rights have been approved by special resolution of the Company, the rights set out in the schedule;</w:t>
      </w:r>
      <w:r>
        <w:rPr>
          <w:spacing w:val="3"/>
          <w:w w:val="105"/>
          <w:sz w:val="19"/>
        </w:rPr>
        <w:t xml:space="preserve"> </w:t>
      </w:r>
      <w:r>
        <w:rPr>
          <w:w w:val="105"/>
          <w:sz w:val="19"/>
        </w:rPr>
        <w:t>or</w:t>
      </w:r>
    </w:p>
    <w:p w14:paraId="00976E76" w14:textId="77777777" w:rsidR="00867A7C" w:rsidRDefault="0027080F">
      <w:pPr>
        <w:pStyle w:val="ListParagraph"/>
        <w:numPr>
          <w:ilvl w:val="2"/>
          <w:numId w:val="7"/>
        </w:numPr>
        <w:tabs>
          <w:tab w:val="left" w:pos="1318"/>
        </w:tabs>
        <w:spacing w:line="225" w:lineRule="auto"/>
        <w:ind w:right="105" w:hanging="363"/>
        <w:rPr>
          <w:sz w:val="19"/>
        </w:rPr>
      </w:pPr>
      <w:r>
        <w:rPr>
          <w:w w:val="105"/>
          <w:sz w:val="19"/>
        </w:rPr>
        <w:t>the rights approved by special resolution of the Company as applicable to those</w:t>
      </w:r>
      <w:r>
        <w:rPr>
          <w:spacing w:val="3"/>
          <w:w w:val="105"/>
          <w:sz w:val="19"/>
        </w:rPr>
        <w:t xml:space="preserve"> </w:t>
      </w:r>
      <w:r>
        <w:rPr>
          <w:w w:val="105"/>
          <w:sz w:val="19"/>
        </w:rPr>
        <w:t>shares.</w:t>
      </w:r>
    </w:p>
    <w:p w14:paraId="4C755E90" w14:textId="77777777" w:rsidR="00867A7C" w:rsidRDefault="0027080F">
      <w:pPr>
        <w:pStyle w:val="Heading2"/>
        <w:numPr>
          <w:ilvl w:val="1"/>
          <w:numId w:val="7"/>
        </w:numPr>
        <w:tabs>
          <w:tab w:val="left" w:pos="837"/>
          <w:tab w:val="left" w:pos="838"/>
        </w:tabs>
        <w:spacing w:before="100"/>
        <w:ind w:hanging="706"/>
      </w:pPr>
      <w:bookmarkStart w:id="118" w:name="_TOC_250071"/>
      <w:r>
        <w:rPr>
          <w:w w:val="105"/>
        </w:rPr>
        <w:t xml:space="preserve">Brokerage and </w:t>
      </w:r>
      <w:bookmarkEnd w:id="118"/>
      <w:r>
        <w:rPr>
          <w:w w:val="105"/>
        </w:rPr>
        <w:t>commissions</w:t>
      </w:r>
    </w:p>
    <w:p w14:paraId="4DB98EE8" w14:textId="77777777" w:rsidR="00867A7C" w:rsidRDefault="0027080F">
      <w:pPr>
        <w:pStyle w:val="BodyText"/>
        <w:spacing w:before="43" w:line="220" w:lineRule="auto"/>
        <w:ind w:left="837" w:right="104"/>
      </w:pPr>
      <w:r>
        <w:rPr>
          <w:w w:val="105"/>
        </w:rPr>
        <w:t>The Company may pay brokerage or commissions to a person in respect of that person or another person agreeing to take up shares in the Company.</w:t>
      </w:r>
    </w:p>
    <w:p w14:paraId="62AC425B" w14:textId="77777777" w:rsidR="00867A7C" w:rsidRDefault="0027080F">
      <w:pPr>
        <w:pStyle w:val="Heading2"/>
        <w:numPr>
          <w:ilvl w:val="1"/>
          <w:numId w:val="7"/>
        </w:numPr>
        <w:tabs>
          <w:tab w:val="left" w:pos="837"/>
          <w:tab w:val="left" w:pos="838"/>
        </w:tabs>
        <w:spacing w:before="111"/>
        <w:ind w:hanging="706"/>
      </w:pPr>
      <w:bookmarkStart w:id="119" w:name="_TOC_250070"/>
      <w:r>
        <w:rPr>
          <w:w w:val="105"/>
        </w:rPr>
        <w:t xml:space="preserve">Surrender of </w:t>
      </w:r>
      <w:bookmarkEnd w:id="119"/>
      <w:r>
        <w:rPr>
          <w:w w:val="105"/>
        </w:rPr>
        <w:t>shares</w:t>
      </w:r>
    </w:p>
    <w:p w14:paraId="057A825E" w14:textId="77777777" w:rsidR="00867A7C" w:rsidRDefault="0027080F">
      <w:pPr>
        <w:pStyle w:val="BodyText"/>
        <w:spacing w:before="28" w:line="226" w:lineRule="exact"/>
        <w:ind w:left="837"/>
      </w:pPr>
      <w:r>
        <w:rPr>
          <w:w w:val="105"/>
        </w:rPr>
        <w:t>The Board may accept a surrender of shares:</w:t>
      </w:r>
    </w:p>
    <w:p w14:paraId="47E7F371" w14:textId="77777777" w:rsidR="00867A7C" w:rsidRDefault="0027080F">
      <w:pPr>
        <w:pStyle w:val="ListParagraph"/>
        <w:numPr>
          <w:ilvl w:val="2"/>
          <w:numId w:val="7"/>
        </w:numPr>
        <w:tabs>
          <w:tab w:val="left" w:pos="1318"/>
        </w:tabs>
        <w:spacing w:before="1" w:line="225" w:lineRule="auto"/>
        <w:ind w:right="106" w:hanging="353"/>
        <w:rPr>
          <w:sz w:val="19"/>
        </w:rPr>
      </w:pPr>
      <w:r>
        <w:rPr>
          <w:w w:val="105"/>
          <w:sz w:val="19"/>
        </w:rPr>
        <w:t>to compromise a question as to whether those shares have been validly issued;</w:t>
      </w:r>
      <w:r>
        <w:rPr>
          <w:spacing w:val="1"/>
          <w:w w:val="105"/>
          <w:sz w:val="19"/>
        </w:rPr>
        <w:t xml:space="preserve"> </w:t>
      </w:r>
      <w:r>
        <w:rPr>
          <w:w w:val="105"/>
          <w:sz w:val="19"/>
        </w:rPr>
        <w:t>or</w:t>
      </w:r>
    </w:p>
    <w:p w14:paraId="2872FEBC" w14:textId="77777777" w:rsidR="00867A7C" w:rsidRDefault="0027080F">
      <w:pPr>
        <w:pStyle w:val="ListParagraph"/>
        <w:numPr>
          <w:ilvl w:val="2"/>
          <w:numId w:val="7"/>
        </w:numPr>
        <w:tabs>
          <w:tab w:val="left" w:pos="1318"/>
        </w:tabs>
        <w:spacing w:line="215" w:lineRule="exact"/>
        <w:ind w:hanging="363"/>
        <w:rPr>
          <w:sz w:val="19"/>
        </w:rPr>
      </w:pPr>
      <w:r>
        <w:rPr>
          <w:w w:val="105"/>
          <w:sz w:val="19"/>
        </w:rPr>
        <w:t>if surrender is otherwise within the Company's</w:t>
      </w:r>
      <w:r>
        <w:rPr>
          <w:spacing w:val="-1"/>
          <w:w w:val="105"/>
          <w:sz w:val="19"/>
        </w:rPr>
        <w:t xml:space="preserve"> </w:t>
      </w:r>
      <w:r>
        <w:rPr>
          <w:w w:val="105"/>
          <w:sz w:val="19"/>
        </w:rPr>
        <w:t>powers.</w:t>
      </w:r>
    </w:p>
    <w:p w14:paraId="5EA32D1D" w14:textId="77777777" w:rsidR="00867A7C" w:rsidRDefault="0027080F">
      <w:pPr>
        <w:pStyle w:val="BodyText"/>
        <w:spacing w:before="3" w:line="225" w:lineRule="auto"/>
        <w:ind w:left="837" w:right="105"/>
      </w:pPr>
      <w:r>
        <w:rPr>
          <w:w w:val="105"/>
        </w:rPr>
        <w:t>The Company may sell or re-issue surrendered shares in the same way as forfeited</w:t>
      </w:r>
      <w:r>
        <w:rPr>
          <w:spacing w:val="1"/>
          <w:w w:val="105"/>
        </w:rPr>
        <w:t xml:space="preserve"> </w:t>
      </w:r>
      <w:r>
        <w:rPr>
          <w:w w:val="105"/>
        </w:rPr>
        <w:t>shares.</w:t>
      </w:r>
    </w:p>
    <w:p w14:paraId="3506A1EE" w14:textId="77777777" w:rsidR="00867A7C" w:rsidRDefault="00867A7C">
      <w:pPr>
        <w:spacing w:line="225" w:lineRule="auto"/>
        <w:sectPr w:rsidR="00867A7C">
          <w:pgSz w:w="9190" w:h="12990"/>
          <w:pgMar w:top="1200" w:right="860" w:bottom="1200" w:left="960" w:header="832" w:footer="1005" w:gutter="0"/>
          <w:cols w:space="720"/>
        </w:sectPr>
      </w:pPr>
    </w:p>
    <w:p w14:paraId="5A7EEC9E" w14:textId="77777777" w:rsidR="00867A7C" w:rsidRDefault="0027080F">
      <w:pPr>
        <w:pStyle w:val="Heading2"/>
        <w:numPr>
          <w:ilvl w:val="0"/>
          <w:numId w:val="7"/>
        </w:numPr>
        <w:tabs>
          <w:tab w:val="left" w:pos="837"/>
          <w:tab w:val="left" w:pos="838"/>
        </w:tabs>
        <w:spacing w:before="78"/>
        <w:ind w:hanging="706"/>
      </w:pPr>
      <w:bookmarkStart w:id="120" w:name="_TOC_250069"/>
      <w:bookmarkEnd w:id="120"/>
      <w:r>
        <w:rPr>
          <w:w w:val="105"/>
        </w:rPr>
        <w:lastRenderedPageBreak/>
        <w:t>CERTIFICATES</w:t>
      </w:r>
    </w:p>
    <w:p w14:paraId="52485C56" w14:textId="77777777" w:rsidR="00867A7C" w:rsidRDefault="0027080F">
      <w:pPr>
        <w:pStyle w:val="Heading2"/>
        <w:numPr>
          <w:ilvl w:val="1"/>
          <w:numId w:val="7"/>
        </w:numPr>
        <w:tabs>
          <w:tab w:val="left" w:pos="837"/>
          <w:tab w:val="left" w:pos="838"/>
        </w:tabs>
        <w:ind w:hanging="706"/>
      </w:pPr>
      <w:bookmarkStart w:id="121" w:name="_TOC_250068"/>
      <w:r>
        <w:rPr>
          <w:w w:val="105"/>
        </w:rPr>
        <w:t>Issue of share</w:t>
      </w:r>
      <w:r>
        <w:rPr>
          <w:spacing w:val="2"/>
          <w:w w:val="105"/>
        </w:rPr>
        <w:t xml:space="preserve"> </w:t>
      </w:r>
      <w:bookmarkEnd w:id="121"/>
      <w:r>
        <w:rPr>
          <w:w w:val="105"/>
        </w:rPr>
        <w:t>certificate</w:t>
      </w:r>
    </w:p>
    <w:p w14:paraId="3D0B4182" w14:textId="77777777" w:rsidR="00867A7C" w:rsidRDefault="0027080F">
      <w:pPr>
        <w:pStyle w:val="BodyText"/>
        <w:spacing w:before="41" w:line="223" w:lineRule="auto"/>
        <w:ind w:left="837" w:right="106"/>
      </w:pPr>
      <w:r>
        <w:rPr>
          <w:w w:val="105"/>
        </w:rPr>
        <w:t>The Company must issue a certificate of title to shares that complies with section 1070C and deliver it to the holder of those shares in accordance with section</w:t>
      </w:r>
      <w:r>
        <w:rPr>
          <w:spacing w:val="3"/>
          <w:w w:val="105"/>
        </w:rPr>
        <w:t xml:space="preserve"> </w:t>
      </w:r>
      <w:r>
        <w:rPr>
          <w:w w:val="105"/>
        </w:rPr>
        <w:t>1071H.</w:t>
      </w:r>
    </w:p>
    <w:p w14:paraId="73DCF223" w14:textId="77777777" w:rsidR="00867A7C" w:rsidRDefault="0027080F">
      <w:pPr>
        <w:pStyle w:val="Heading2"/>
        <w:numPr>
          <w:ilvl w:val="1"/>
          <w:numId w:val="7"/>
        </w:numPr>
        <w:tabs>
          <w:tab w:val="left" w:pos="837"/>
          <w:tab w:val="left" w:pos="838"/>
        </w:tabs>
        <w:spacing w:before="106"/>
        <w:ind w:hanging="706"/>
      </w:pPr>
      <w:bookmarkStart w:id="122" w:name="_TOC_250067"/>
      <w:r>
        <w:rPr>
          <w:w w:val="105"/>
        </w:rPr>
        <w:t>Multiple certificates and joint</w:t>
      </w:r>
      <w:r>
        <w:rPr>
          <w:spacing w:val="5"/>
          <w:w w:val="105"/>
        </w:rPr>
        <w:t xml:space="preserve"> </w:t>
      </w:r>
      <w:bookmarkEnd w:id="122"/>
      <w:r>
        <w:rPr>
          <w:w w:val="105"/>
        </w:rPr>
        <w:t>holders</w:t>
      </w:r>
    </w:p>
    <w:p w14:paraId="7E4227B7" w14:textId="77777777" w:rsidR="00867A7C" w:rsidRDefault="0027080F">
      <w:pPr>
        <w:pStyle w:val="BodyText"/>
        <w:spacing w:before="40" w:line="223" w:lineRule="auto"/>
        <w:ind w:left="837" w:right="103"/>
      </w:pPr>
      <w:r>
        <w:rPr>
          <w:w w:val="105"/>
        </w:rPr>
        <w:t>If a member requests the Company to issue several certificates each for a part of the shares registered in the member's name, the Company must do so. For this purpose, joint holders of shares are a single member. The Company may issue only one certificate that relates to each share registered in the names of two or more joint holders and may deliver the certificate to any of those joint holders.</w:t>
      </w:r>
    </w:p>
    <w:p w14:paraId="4AFA9330" w14:textId="77777777" w:rsidR="00867A7C" w:rsidRDefault="0027080F">
      <w:pPr>
        <w:pStyle w:val="Heading2"/>
        <w:numPr>
          <w:ilvl w:val="1"/>
          <w:numId w:val="7"/>
        </w:numPr>
        <w:tabs>
          <w:tab w:val="left" w:pos="837"/>
          <w:tab w:val="left" w:pos="838"/>
        </w:tabs>
        <w:ind w:hanging="706"/>
      </w:pPr>
      <w:bookmarkStart w:id="123" w:name="_TOC_250066"/>
      <w:r>
        <w:rPr>
          <w:w w:val="105"/>
        </w:rPr>
        <w:t>Lost and worn out</w:t>
      </w:r>
      <w:r>
        <w:rPr>
          <w:spacing w:val="2"/>
          <w:w w:val="105"/>
        </w:rPr>
        <w:t xml:space="preserve"> </w:t>
      </w:r>
      <w:bookmarkEnd w:id="123"/>
      <w:r>
        <w:rPr>
          <w:w w:val="105"/>
        </w:rPr>
        <w:t>certificates</w:t>
      </w:r>
    </w:p>
    <w:p w14:paraId="09ED6E16" w14:textId="77777777" w:rsidR="00867A7C" w:rsidRDefault="0027080F">
      <w:pPr>
        <w:pStyle w:val="BodyText"/>
        <w:spacing w:before="28" w:line="226" w:lineRule="exact"/>
        <w:ind w:left="837"/>
      </w:pPr>
      <w:r>
        <w:rPr>
          <w:w w:val="105"/>
        </w:rPr>
        <w:t>If a certificate:</w:t>
      </w:r>
    </w:p>
    <w:p w14:paraId="74A4E6B4" w14:textId="77777777" w:rsidR="00867A7C" w:rsidRDefault="0027080F">
      <w:pPr>
        <w:pStyle w:val="ListParagraph"/>
        <w:numPr>
          <w:ilvl w:val="2"/>
          <w:numId w:val="7"/>
        </w:numPr>
        <w:tabs>
          <w:tab w:val="left" w:pos="1318"/>
        </w:tabs>
        <w:spacing w:before="1" w:line="225" w:lineRule="auto"/>
        <w:ind w:right="106" w:hanging="353"/>
        <w:rPr>
          <w:sz w:val="19"/>
        </w:rPr>
      </w:pPr>
      <w:r>
        <w:rPr>
          <w:w w:val="105"/>
          <w:sz w:val="19"/>
        </w:rPr>
        <w:t>is lost or destroyed and the owner of the relevant securities applies in accordance with section 1070D(5), the Company must; or</w:t>
      </w:r>
    </w:p>
    <w:p w14:paraId="753387BD" w14:textId="77777777" w:rsidR="00867A7C" w:rsidRDefault="0027080F">
      <w:pPr>
        <w:pStyle w:val="ListParagraph"/>
        <w:numPr>
          <w:ilvl w:val="2"/>
          <w:numId w:val="7"/>
        </w:numPr>
        <w:tabs>
          <w:tab w:val="left" w:pos="1318"/>
        </w:tabs>
        <w:spacing w:before="3" w:line="218" w:lineRule="auto"/>
        <w:ind w:right="105" w:hanging="363"/>
        <w:rPr>
          <w:sz w:val="19"/>
        </w:rPr>
      </w:pPr>
      <w:r>
        <w:rPr>
          <w:w w:val="105"/>
          <w:sz w:val="19"/>
        </w:rPr>
        <w:t>is defaced or worn out and is produced to the Company, the Company may,</w:t>
      </w:r>
    </w:p>
    <w:p w14:paraId="54EB63B5" w14:textId="77777777" w:rsidR="00867A7C" w:rsidRDefault="0027080F">
      <w:pPr>
        <w:pStyle w:val="BodyText"/>
        <w:spacing w:line="227" w:lineRule="exact"/>
        <w:ind w:left="837"/>
      </w:pPr>
      <w:r>
        <w:rPr>
          <w:w w:val="105"/>
        </w:rPr>
        <w:t>issue a new certificate in its place.</w:t>
      </w:r>
    </w:p>
    <w:p w14:paraId="655CEEF1" w14:textId="77777777" w:rsidR="00867A7C" w:rsidRDefault="0027080F">
      <w:pPr>
        <w:pStyle w:val="Heading2"/>
        <w:numPr>
          <w:ilvl w:val="0"/>
          <w:numId w:val="7"/>
        </w:numPr>
        <w:tabs>
          <w:tab w:val="left" w:pos="837"/>
          <w:tab w:val="left" w:pos="838"/>
        </w:tabs>
        <w:spacing w:before="148"/>
        <w:ind w:hanging="706"/>
      </w:pPr>
      <w:bookmarkStart w:id="124" w:name="_TOC_250065"/>
      <w:bookmarkEnd w:id="124"/>
      <w:r>
        <w:rPr>
          <w:w w:val="105"/>
        </w:rPr>
        <w:t>REGISTER</w:t>
      </w:r>
    </w:p>
    <w:p w14:paraId="39478BBD" w14:textId="77777777" w:rsidR="00867A7C" w:rsidRDefault="0027080F">
      <w:pPr>
        <w:pStyle w:val="Heading2"/>
        <w:numPr>
          <w:ilvl w:val="1"/>
          <w:numId w:val="7"/>
        </w:numPr>
        <w:tabs>
          <w:tab w:val="left" w:pos="837"/>
          <w:tab w:val="left" w:pos="838"/>
        </w:tabs>
        <w:spacing w:before="100"/>
        <w:ind w:hanging="706"/>
      </w:pPr>
      <w:bookmarkStart w:id="125" w:name="_TOC_250064"/>
      <w:bookmarkEnd w:id="125"/>
      <w:r>
        <w:rPr>
          <w:w w:val="105"/>
        </w:rPr>
        <w:t>Joint holders</w:t>
      </w:r>
    </w:p>
    <w:p w14:paraId="08C892A0" w14:textId="77777777" w:rsidR="00867A7C" w:rsidRDefault="0027080F">
      <w:pPr>
        <w:pStyle w:val="BodyText"/>
        <w:spacing w:before="41" w:line="223" w:lineRule="auto"/>
        <w:ind w:left="837" w:right="103"/>
      </w:pPr>
      <w:r>
        <w:rPr>
          <w:w w:val="105"/>
        </w:rPr>
        <w:t>If the Register names two or more joint holders of a share, the Company must treat the person named first in the Register in respect of that share as the sole owner of it for all purposes (including the giving of notice) except in relation to:</w:t>
      </w:r>
    </w:p>
    <w:p w14:paraId="11ADCA1C" w14:textId="77777777" w:rsidR="00867A7C" w:rsidRDefault="0027080F">
      <w:pPr>
        <w:pStyle w:val="ListParagraph"/>
        <w:numPr>
          <w:ilvl w:val="2"/>
          <w:numId w:val="7"/>
        </w:numPr>
        <w:tabs>
          <w:tab w:val="left" w:pos="1318"/>
        </w:tabs>
        <w:spacing w:line="216" w:lineRule="exact"/>
        <w:ind w:hanging="353"/>
        <w:rPr>
          <w:sz w:val="19"/>
        </w:rPr>
      </w:pPr>
      <w:r>
        <w:rPr>
          <w:w w:val="105"/>
          <w:sz w:val="19"/>
        </w:rPr>
        <w:t>delivery of certificates (to which rule 23.2</w:t>
      </w:r>
      <w:r>
        <w:rPr>
          <w:spacing w:val="3"/>
          <w:w w:val="105"/>
          <w:sz w:val="19"/>
        </w:rPr>
        <w:t xml:space="preserve"> </w:t>
      </w:r>
      <w:r>
        <w:rPr>
          <w:w w:val="105"/>
          <w:sz w:val="19"/>
        </w:rPr>
        <w:t>applies);</w:t>
      </w:r>
    </w:p>
    <w:p w14:paraId="532F60AC" w14:textId="77777777" w:rsidR="00867A7C" w:rsidRDefault="0027080F">
      <w:pPr>
        <w:pStyle w:val="ListParagraph"/>
        <w:numPr>
          <w:ilvl w:val="2"/>
          <w:numId w:val="7"/>
        </w:numPr>
        <w:tabs>
          <w:tab w:val="left" w:pos="1318"/>
        </w:tabs>
        <w:spacing w:line="218" w:lineRule="exact"/>
        <w:ind w:hanging="363"/>
        <w:rPr>
          <w:sz w:val="19"/>
        </w:rPr>
      </w:pPr>
      <w:r>
        <w:rPr>
          <w:w w:val="105"/>
          <w:sz w:val="19"/>
        </w:rPr>
        <w:t>the right to vote (to which rule 15.2</w:t>
      </w:r>
      <w:r>
        <w:rPr>
          <w:spacing w:val="7"/>
          <w:w w:val="105"/>
          <w:sz w:val="19"/>
        </w:rPr>
        <w:t xml:space="preserve"> </w:t>
      </w:r>
      <w:r>
        <w:rPr>
          <w:w w:val="105"/>
          <w:sz w:val="19"/>
        </w:rPr>
        <w:t>applies);</w:t>
      </w:r>
    </w:p>
    <w:p w14:paraId="5B9C91C8" w14:textId="77777777" w:rsidR="00867A7C" w:rsidRDefault="0027080F">
      <w:pPr>
        <w:pStyle w:val="ListParagraph"/>
        <w:numPr>
          <w:ilvl w:val="2"/>
          <w:numId w:val="7"/>
        </w:numPr>
        <w:tabs>
          <w:tab w:val="left" w:pos="1318"/>
        </w:tabs>
        <w:spacing w:before="1" w:line="225" w:lineRule="auto"/>
        <w:ind w:right="106" w:hanging="342"/>
        <w:rPr>
          <w:sz w:val="19"/>
        </w:rPr>
      </w:pPr>
      <w:r>
        <w:rPr>
          <w:w w:val="105"/>
          <w:sz w:val="19"/>
        </w:rPr>
        <w:t>the power to give directions as to payment of, or a receipt for, dividends (to which rules 27.8 and 27.9</w:t>
      </w:r>
      <w:r>
        <w:rPr>
          <w:spacing w:val="5"/>
          <w:w w:val="105"/>
          <w:sz w:val="19"/>
        </w:rPr>
        <w:t xml:space="preserve"> </w:t>
      </w:r>
      <w:r>
        <w:rPr>
          <w:w w:val="105"/>
          <w:sz w:val="19"/>
        </w:rPr>
        <w:t>apply);</w:t>
      </w:r>
    </w:p>
    <w:p w14:paraId="209183B2" w14:textId="77777777" w:rsidR="00867A7C" w:rsidRDefault="0027080F">
      <w:pPr>
        <w:pStyle w:val="ListParagraph"/>
        <w:numPr>
          <w:ilvl w:val="2"/>
          <w:numId w:val="7"/>
        </w:numPr>
        <w:tabs>
          <w:tab w:val="left" w:pos="1318"/>
        </w:tabs>
        <w:spacing w:line="225" w:lineRule="auto"/>
        <w:ind w:right="105" w:hanging="375"/>
        <w:rPr>
          <w:sz w:val="19"/>
        </w:rPr>
      </w:pPr>
      <w:r>
        <w:rPr>
          <w:w w:val="105"/>
          <w:sz w:val="19"/>
        </w:rPr>
        <w:t>liability for instalments or calls (which, subject to section 1072E(8), is joint and several);</w:t>
      </w:r>
      <w:r>
        <w:rPr>
          <w:spacing w:val="1"/>
          <w:w w:val="105"/>
          <w:sz w:val="19"/>
        </w:rPr>
        <w:t xml:space="preserve"> </w:t>
      </w:r>
      <w:r>
        <w:rPr>
          <w:w w:val="105"/>
          <w:sz w:val="19"/>
        </w:rPr>
        <w:t>and</w:t>
      </w:r>
    </w:p>
    <w:p w14:paraId="0975F592" w14:textId="77777777" w:rsidR="00867A7C" w:rsidRDefault="0027080F">
      <w:pPr>
        <w:pStyle w:val="ListParagraph"/>
        <w:numPr>
          <w:ilvl w:val="2"/>
          <w:numId w:val="7"/>
        </w:numPr>
        <w:tabs>
          <w:tab w:val="left" w:pos="1318"/>
        </w:tabs>
        <w:spacing w:line="223" w:lineRule="exact"/>
        <w:ind w:hanging="349"/>
        <w:rPr>
          <w:sz w:val="19"/>
        </w:rPr>
      </w:pPr>
      <w:r>
        <w:rPr>
          <w:w w:val="105"/>
          <w:sz w:val="19"/>
        </w:rPr>
        <w:t>transfer.</w:t>
      </w:r>
    </w:p>
    <w:p w14:paraId="0D5A9478" w14:textId="77777777" w:rsidR="00867A7C" w:rsidRDefault="0027080F">
      <w:pPr>
        <w:pStyle w:val="Heading2"/>
        <w:numPr>
          <w:ilvl w:val="1"/>
          <w:numId w:val="7"/>
        </w:numPr>
        <w:tabs>
          <w:tab w:val="left" w:pos="837"/>
          <w:tab w:val="left" w:pos="838"/>
        </w:tabs>
        <w:spacing w:before="102"/>
        <w:ind w:hanging="706"/>
      </w:pPr>
      <w:bookmarkStart w:id="126" w:name="_TOC_250063"/>
      <w:r>
        <w:rPr>
          <w:w w:val="105"/>
        </w:rPr>
        <w:t xml:space="preserve">Nominee </w:t>
      </w:r>
      <w:bookmarkEnd w:id="126"/>
      <w:r>
        <w:rPr>
          <w:w w:val="105"/>
        </w:rPr>
        <w:t>holders</w:t>
      </w:r>
    </w:p>
    <w:p w14:paraId="66FE7C6F" w14:textId="66E7AFD4" w:rsidR="00867A7C" w:rsidRDefault="0027080F">
      <w:pPr>
        <w:pStyle w:val="BodyText"/>
        <w:spacing w:before="43" w:line="220" w:lineRule="auto"/>
        <w:ind w:left="837" w:right="105"/>
      </w:pPr>
      <w:r>
        <w:rPr>
          <w:w w:val="105"/>
        </w:rPr>
        <w:t>A registered holder of shares who holds them as trustee for, or</w:t>
      </w:r>
      <w:r>
        <w:rPr>
          <w:spacing w:val="48"/>
          <w:w w:val="105"/>
        </w:rPr>
        <w:t xml:space="preserve"> </w:t>
      </w:r>
      <w:r>
        <w:rPr>
          <w:w w:val="105"/>
        </w:rPr>
        <w:t>otherwise on behalf of or on account of, a body corporate, must give the Company written  notice  of  that  fact  in  accordance  with  section 1072E(11).</w:t>
      </w:r>
    </w:p>
    <w:p w14:paraId="4BF89B0B" w14:textId="77777777" w:rsidR="00867A7C" w:rsidRDefault="0027080F">
      <w:pPr>
        <w:pStyle w:val="Heading2"/>
        <w:numPr>
          <w:ilvl w:val="1"/>
          <w:numId w:val="7"/>
        </w:numPr>
        <w:tabs>
          <w:tab w:val="left" w:pos="837"/>
          <w:tab w:val="left" w:pos="838"/>
        </w:tabs>
        <w:spacing w:before="110"/>
        <w:ind w:hanging="706"/>
      </w:pPr>
      <w:bookmarkStart w:id="127" w:name="_TOC_250062"/>
      <w:bookmarkEnd w:id="127"/>
      <w:r>
        <w:rPr>
          <w:w w:val="105"/>
        </w:rPr>
        <w:t>Non-beneficial holders</w:t>
      </w:r>
    </w:p>
    <w:p w14:paraId="1B60E458" w14:textId="77777777" w:rsidR="00867A7C" w:rsidRDefault="0027080F">
      <w:pPr>
        <w:pStyle w:val="BodyText"/>
        <w:spacing w:before="44" w:line="218" w:lineRule="auto"/>
        <w:ind w:left="837" w:right="107"/>
      </w:pPr>
      <w:r>
        <w:rPr>
          <w:w w:val="105"/>
        </w:rPr>
        <w:t>Subject to sections 169(5A) and 1072E, unless otherwise ordered by a court of competent jurisdiction or required by statute, the Company:</w:t>
      </w:r>
    </w:p>
    <w:p w14:paraId="6F24B44C" w14:textId="77777777" w:rsidR="00867A7C" w:rsidRDefault="0027080F">
      <w:pPr>
        <w:pStyle w:val="ListParagraph"/>
        <w:numPr>
          <w:ilvl w:val="2"/>
          <w:numId w:val="7"/>
        </w:numPr>
        <w:tabs>
          <w:tab w:val="left" w:pos="1318"/>
        </w:tabs>
        <w:spacing w:line="227" w:lineRule="exact"/>
        <w:ind w:hanging="353"/>
        <w:rPr>
          <w:sz w:val="19"/>
        </w:rPr>
      </w:pPr>
      <w:r>
        <w:rPr>
          <w:w w:val="105"/>
          <w:sz w:val="19"/>
        </w:rPr>
        <w:t>may</w:t>
      </w:r>
      <w:r>
        <w:rPr>
          <w:spacing w:val="7"/>
          <w:w w:val="105"/>
          <w:sz w:val="19"/>
        </w:rPr>
        <w:t xml:space="preserve"> </w:t>
      </w:r>
      <w:r>
        <w:rPr>
          <w:w w:val="105"/>
          <w:sz w:val="19"/>
        </w:rPr>
        <w:t>treat</w:t>
      </w:r>
      <w:r>
        <w:rPr>
          <w:spacing w:val="6"/>
          <w:w w:val="105"/>
          <w:sz w:val="19"/>
        </w:rPr>
        <w:t xml:space="preserve"> </w:t>
      </w:r>
      <w:r>
        <w:rPr>
          <w:w w:val="105"/>
          <w:sz w:val="19"/>
        </w:rPr>
        <w:t>the</w:t>
      </w:r>
      <w:r>
        <w:rPr>
          <w:spacing w:val="6"/>
          <w:w w:val="105"/>
          <w:sz w:val="19"/>
        </w:rPr>
        <w:t xml:space="preserve"> </w:t>
      </w:r>
      <w:r>
        <w:rPr>
          <w:w w:val="105"/>
          <w:sz w:val="19"/>
        </w:rPr>
        <w:t>registered</w:t>
      </w:r>
      <w:r>
        <w:rPr>
          <w:spacing w:val="7"/>
          <w:w w:val="105"/>
          <w:sz w:val="19"/>
        </w:rPr>
        <w:t xml:space="preserve"> </w:t>
      </w:r>
      <w:r>
        <w:rPr>
          <w:w w:val="105"/>
          <w:sz w:val="19"/>
        </w:rPr>
        <w:t>holder</w:t>
      </w:r>
      <w:r>
        <w:rPr>
          <w:spacing w:val="6"/>
          <w:w w:val="105"/>
          <w:sz w:val="19"/>
        </w:rPr>
        <w:t xml:space="preserve"> </w:t>
      </w:r>
      <w:r>
        <w:rPr>
          <w:w w:val="105"/>
          <w:sz w:val="19"/>
        </w:rPr>
        <w:t>of</w:t>
      </w:r>
      <w:r>
        <w:rPr>
          <w:spacing w:val="6"/>
          <w:w w:val="105"/>
          <w:sz w:val="19"/>
        </w:rPr>
        <w:t xml:space="preserve"> </w:t>
      </w:r>
      <w:r>
        <w:rPr>
          <w:w w:val="105"/>
          <w:sz w:val="19"/>
        </w:rPr>
        <w:t>any</w:t>
      </w:r>
      <w:r>
        <w:rPr>
          <w:spacing w:val="7"/>
          <w:w w:val="105"/>
          <w:sz w:val="19"/>
        </w:rPr>
        <w:t xml:space="preserve"> </w:t>
      </w:r>
      <w:r>
        <w:rPr>
          <w:w w:val="105"/>
          <w:sz w:val="19"/>
        </w:rPr>
        <w:t>share</w:t>
      </w:r>
      <w:r>
        <w:rPr>
          <w:spacing w:val="6"/>
          <w:w w:val="105"/>
          <w:sz w:val="19"/>
        </w:rPr>
        <w:t xml:space="preserve"> </w:t>
      </w:r>
      <w:r>
        <w:rPr>
          <w:w w:val="105"/>
          <w:sz w:val="19"/>
        </w:rPr>
        <w:t>as</w:t>
      </w:r>
      <w:r>
        <w:rPr>
          <w:spacing w:val="6"/>
          <w:w w:val="105"/>
          <w:sz w:val="19"/>
        </w:rPr>
        <w:t xml:space="preserve"> </w:t>
      </w:r>
      <w:r>
        <w:rPr>
          <w:w w:val="105"/>
          <w:sz w:val="19"/>
        </w:rPr>
        <w:t>the</w:t>
      </w:r>
      <w:r>
        <w:rPr>
          <w:spacing w:val="6"/>
          <w:w w:val="105"/>
          <w:sz w:val="19"/>
        </w:rPr>
        <w:t xml:space="preserve"> </w:t>
      </w:r>
      <w:r>
        <w:rPr>
          <w:w w:val="105"/>
          <w:sz w:val="19"/>
        </w:rPr>
        <w:t>absolute</w:t>
      </w:r>
      <w:r>
        <w:rPr>
          <w:spacing w:val="6"/>
          <w:w w:val="105"/>
          <w:sz w:val="19"/>
        </w:rPr>
        <w:t xml:space="preserve"> </w:t>
      </w:r>
      <w:r>
        <w:rPr>
          <w:w w:val="105"/>
          <w:sz w:val="19"/>
        </w:rPr>
        <w:t>owner</w:t>
      </w:r>
    </w:p>
    <w:p w14:paraId="6E25A784" w14:textId="77777777" w:rsidR="00867A7C" w:rsidRDefault="00867A7C">
      <w:pPr>
        <w:spacing w:line="227" w:lineRule="exact"/>
        <w:rPr>
          <w:sz w:val="19"/>
        </w:rPr>
        <w:sectPr w:rsidR="00867A7C">
          <w:pgSz w:w="9190" w:h="12990"/>
          <w:pgMar w:top="1200" w:right="860" w:bottom="1200" w:left="960" w:header="832" w:footer="1005" w:gutter="0"/>
          <w:cols w:space="720"/>
        </w:sectPr>
      </w:pPr>
    </w:p>
    <w:p w14:paraId="35985FFA" w14:textId="77777777" w:rsidR="00867A7C" w:rsidRDefault="0027080F">
      <w:pPr>
        <w:pStyle w:val="BodyText"/>
        <w:spacing w:before="78" w:line="228" w:lineRule="exact"/>
        <w:jc w:val="left"/>
      </w:pPr>
      <w:r>
        <w:rPr>
          <w:w w:val="105"/>
        </w:rPr>
        <w:lastRenderedPageBreak/>
        <w:t>of it; and</w:t>
      </w:r>
    </w:p>
    <w:p w14:paraId="31A6B863" w14:textId="77777777" w:rsidR="00867A7C" w:rsidRDefault="0027080F">
      <w:pPr>
        <w:pStyle w:val="ListParagraph"/>
        <w:numPr>
          <w:ilvl w:val="2"/>
          <w:numId w:val="7"/>
        </w:numPr>
        <w:tabs>
          <w:tab w:val="left" w:pos="1318"/>
        </w:tabs>
        <w:spacing w:before="4" w:line="225" w:lineRule="auto"/>
        <w:ind w:right="107" w:hanging="363"/>
        <w:rPr>
          <w:sz w:val="19"/>
        </w:rPr>
      </w:pPr>
      <w:r>
        <w:rPr>
          <w:w w:val="105"/>
          <w:sz w:val="19"/>
        </w:rPr>
        <w:t>need not recognise any equitable or other claim to or interest in a share by any person except a registered</w:t>
      </w:r>
      <w:r>
        <w:rPr>
          <w:spacing w:val="3"/>
          <w:w w:val="105"/>
          <w:sz w:val="19"/>
        </w:rPr>
        <w:t xml:space="preserve"> </w:t>
      </w:r>
      <w:r>
        <w:rPr>
          <w:w w:val="105"/>
          <w:sz w:val="19"/>
        </w:rPr>
        <w:t>holder.</w:t>
      </w:r>
    </w:p>
    <w:p w14:paraId="63FC7B24" w14:textId="77777777" w:rsidR="00867A7C" w:rsidRDefault="0027080F">
      <w:pPr>
        <w:pStyle w:val="Heading2"/>
        <w:numPr>
          <w:ilvl w:val="0"/>
          <w:numId w:val="7"/>
        </w:numPr>
        <w:tabs>
          <w:tab w:val="left" w:pos="837"/>
          <w:tab w:val="left" w:pos="838"/>
        </w:tabs>
        <w:spacing w:before="106"/>
        <w:ind w:hanging="706"/>
      </w:pPr>
      <w:bookmarkStart w:id="128" w:name="_TOC_250061"/>
      <w:r>
        <w:rPr>
          <w:w w:val="105"/>
        </w:rPr>
        <w:t>PARTLY PAID</w:t>
      </w:r>
      <w:r>
        <w:rPr>
          <w:spacing w:val="3"/>
          <w:w w:val="105"/>
        </w:rPr>
        <w:t xml:space="preserve"> </w:t>
      </w:r>
      <w:bookmarkEnd w:id="128"/>
      <w:r>
        <w:rPr>
          <w:w w:val="105"/>
        </w:rPr>
        <w:t>SHARES</w:t>
      </w:r>
    </w:p>
    <w:p w14:paraId="680CF15D" w14:textId="77777777" w:rsidR="00867A7C" w:rsidRDefault="0027080F">
      <w:pPr>
        <w:pStyle w:val="Heading2"/>
        <w:numPr>
          <w:ilvl w:val="1"/>
          <w:numId w:val="7"/>
        </w:numPr>
        <w:tabs>
          <w:tab w:val="left" w:pos="837"/>
          <w:tab w:val="left" w:pos="838"/>
        </w:tabs>
        <w:ind w:hanging="706"/>
      </w:pPr>
      <w:bookmarkStart w:id="129" w:name="_TOC_250060"/>
      <w:r>
        <w:rPr>
          <w:w w:val="105"/>
        </w:rPr>
        <w:t xml:space="preserve">Fixed </w:t>
      </w:r>
      <w:bookmarkEnd w:id="129"/>
      <w:r>
        <w:rPr>
          <w:w w:val="105"/>
        </w:rPr>
        <w:t>instalments</w:t>
      </w:r>
    </w:p>
    <w:p w14:paraId="53945C18" w14:textId="77777777" w:rsidR="00867A7C" w:rsidRDefault="0027080F">
      <w:pPr>
        <w:pStyle w:val="BodyText"/>
        <w:spacing w:before="36" w:line="223" w:lineRule="auto"/>
        <w:ind w:left="837" w:right="103"/>
      </w:pPr>
      <w:r>
        <w:rPr>
          <w:w w:val="105"/>
        </w:rPr>
        <w:t>If a share is issued on terms that some or all of the issue price is payable by instalments, the registered holder of the share must pay every instalment to the Company when due. If the registered holder does not do so, rules 25.6 to 25.14 apply as if the registered holder had failed to pay a call.</w:t>
      </w:r>
    </w:p>
    <w:p w14:paraId="7D9DE05A" w14:textId="77777777" w:rsidR="00867A7C" w:rsidRDefault="0027080F">
      <w:pPr>
        <w:pStyle w:val="Heading2"/>
        <w:numPr>
          <w:ilvl w:val="1"/>
          <w:numId w:val="7"/>
        </w:numPr>
        <w:tabs>
          <w:tab w:val="left" w:pos="837"/>
          <w:tab w:val="left" w:pos="838"/>
        </w:tabs>
        <w:spacing w:before="108"/>
        <w:ind w:hanging="706"/>
      </w:pPr>
      <w:bookmarkStart w:id="130" w:name="_TOC_250059"/>
      <w:r>
        <w:rPr>
          <w:w w:val="105"/>
        </w:rPr>
        <w:t xml:space="preserve">Prepayment of </w:t>
      </w:r>
      <w:bookmarkEnd w:id="130"/>
      <w:r>
        <w:rPr>
          <w:w w:val="105"/>
        </w:rPr>
        <w:t>calls</w:t>
      </w:r>
    </w:p>
    <w:p w14:paraId="2CB4E285" w14:textId="77777777" w:rsidR="00867A7C" w:rsidRDefault="0027080F">
      <w:pPr>
        <w:pStyle w:val="BodyText"/>
        <w:spacing w:before="28" w:line="226" w:lineRule="exact"/>
        <w:ind w:left="837"/>
        <w:jc w:val="left"/>
      </w:pPr>
      <w:r>
        <w:rPr>
          <w:w w:val="105"/>
        </w:rPr>
        <w:t>The Board may:</w:t>
      </w:r>
    </w:p>
    <w:p w14:paraId="3262CBAE" w14:textId="77777777" w:rsidR="00867A7C" w:rsidRDefault="0027080F">
      <w:pPr>
        <w:pStyle w:val="ListParagraph"/>
        <w:numPr>
          <w:ilvl w:val="2"/>
          <w:numId w:val="7"/>
        </w:numPr>
        <w:tabs>
          <w:tab w:val="left" w:pos="1318"/>
        </w:tabs>
        <w:spacing w:before="1" w:line="225" w:lineRule="auto"/>
        <w:ind w:right="106" w:hanging="353"/>
        <w:rPr>
          <w:sz w:val="19"/>
        </w:rPr>
      </w:pPr>
      <w:r>
        <w:rPr>
          <w:w w:val="105"/>
          <w:sz w:val="19"/>
        </w:rPr>
        <w:t>accept prepayment of some or all of the amount unpaid on a share above the sums actually called as a payment in advance of</w:t>
      </w:r>
      <w:r>
        <w:rPr>
          <w:spacing w:val="-6"/>
          <w:w w:val="105"/>
          <w:sz w:val="19"/>
        </w:rPr>
        <w:t xml:space="preserve"> </w:t>
      </w:r>
      <w:r>
        <w:rPr>
          <w:w w:val="105"/>
          <w:sz w:val="19"/>
        </w:rPr>
        <w:t>calls;</w:t>
      </w:r>
    </w:p>
    <w:p w14:paraId="132C9101" w14:textId="77777777" w:rsidR="00867A7C" w:rsidRDefault="0027080F">
      <w:pPr>
        <w:pStyle w:val="ListParagraph"/>
        <w:numPr>
          <w:ilvl w:val="2"/>
          <w:numId w:val="7"/>
        </w:numPr>
        <w:tabs>
          <w:tab w:val="left" w:pos="1318"/>
        </w:tabs>
        <w:spacing w:line="213" w:lineRule="exact"/>
        <w:ind w:hanging="363"/>
        <w:rPr>
          <w:sz w:val="19"/>
        </w:rPr>
      </w:pPr>
      <w:r>
        <w:rPr>
          <w:w w:val="105"/>
          <w:sz w:val="19"/>
        </w:rPr>
        <w:t>agree:</w:t>
      </w:r>
    </w:p>
    <w:p w14:paraId="2FC38F15" w14:textId="77777777" w:rsidR="00867A7C" w:rsidRDefault="0027080F">
      <w:pPr>
        <w:pStyle w:val="ListParagraph"/>
        <w:numPr>
          <w:ilvl w:val="3"/>
          <w:numId w:val="7"/>
        </w:numPr>
        <w:tabs>
          <w:tab w:val="left" w:pos="1918"/>
        </w:tabs>
        <w:spacing w:before="1" w:line="225" w:lineRule="auto"/>
        <w:ind w:left="1917" w:right="105" w:hanging="311"/>
        <w:jc w:val="both"/>
        <w:rPr>
          <w:sz w:val="19"/>
        </w:rPr>
      </w:pPr>
      <w:r>
        <w:rPr>
          <w:w w:val="105"/>
          <w:sz w:val="19"/>
        </w:rPr>
        <w:t>to payment by the Company of interest at a rate no higher than the Interest Rate on that part of the advance payment which for the time being exceeds the aggregate amount of the calls then made on the shares in respect of which it was paid; or</w:t>
      </w:r>
    </w:p>
    <w:p w14:paraId="7C54E98C" w14:textId="77777777" w:rsidR="00867A7C" w:rsidRDefault="0027080F">
      <w:pPr>
        <w:pStyle w:val="ListParagraph"/>
        <w:numPr>
          <w:ilvl w:val="3"/>
          <w:numId w:val="7"/>
        </w:numPr>
        <w:tabs>
          <w:tab w:val="left" w:pos="1918"/>
        </w:tabs>
        <w:spacing w:line="223" w:lineRule="auto"/>
        <w:ind w:left="1917" w:right="103" w:hanging="369"/>
        <w:jc w:val="both"/>
        <w:rPr>
          <w:sz w:val="19"/>
        </w:rPr>
      </w:pPr>
      <w:r>
        <w:rPr>
          <w:w w:val="105"/>
          <w:sz w:val="19"/>
        </w:rPr>
        <w:t>that the amount paid in advance will be taken into account in calculating participation in profit or ascertaining entitlement to surplus on a winding up or other distributions attributable to that share; and</w:t>
      </w:r>
    </w:p>
    <w:p w14:paraId="6090A6A7" w14:textId="77777777" w:rsidR="00867A7C" w:rsidRDefault="0027080F">
      <w:pPr>
        <w:pStyle w:val="ListParagraph"/>
        <w:numPr>
          <w:ilvl w:val="2"/>
          <w:numId w:val="7"/>
        </w:numPr>
        <w:tabs>
          <w:tab w:val="left" w:pos="1318"/>
        </w:tabs>
        <w:spacing w:line="225" w:lineRule="auto"/>
        <w:ind w:right="103" w:hanging="342"/>
        <w:rPr>
          <w:sz w:val="19"/>
        </w:rPr>
      </w:pPr>
      <w:r>
        <w:rPr>
          <w:w w:val="105"/>
          <w:sz w:val="19"/>
        </w:rPr>
        <w:t>unless otherwise agreed between the member and the Company, repay the</w:t>
      </w:r>
      <w:r>
        <w:rPr>
          <w:spacing w:val="2"/>
          <w:w w:val="105"/>
          <w:sz w:val="19"/>
        </w:rPr>
        <w:t xml:space="preserve"> </w:t>
      </w:r>
      <w:r>
        <w:rPr>
          <w:w w:val="105"/>
          <w:sz w:val="19"/>
        </w:rPr>
        <w:t>sum.</w:t>
      </w:r>
    </w:p>
    <w:p w14:paraId="28564C2E" w14:textId="77777777" w:rsidR="00867A7C" w:rsidRDefault="0027080F">
      <w:pPr>
        <w:pStyle w:val="Heading2"/>
        <w:numPr>
          <w:ilvl w:val="1"/>
          <w:numId w:val="7"/>
        </w:numPr>
        <w:tabs>
          <w:tab w:val="left" w:pos="837"/>
          <w:tab w:val="left" w:pos="838"/>
        </w:tabs>
        <w:spacing w:before="101"/>
        <w:ind w:hanging="706"/>
      </w:pPr>
      <w:bookmarkStart w:id="131" w:name="_TOC_250058"/>
      <w:r>
        <w:rPr>
          <w:w w:val="105"/>
        </w:rPr>
        <w:t>Calls made by</w:t>
      </w:r>
      <w:r>
        <w:rPr>
          <w:spacing w:val="1"/>
          <w:w w:val="105"/>
        </w:rPr>
        <w:t xml:space="preserve"> </w:t>
      </w:r>
      <w:bookmarkEnd w:id="131"/>
      <w:r>
        <w:rPr>
          <w:w w:val="105"/>
        </w:rPr>
        <w:t>Board</w:t>
      </w:r>
    </w:p>
    <w:p w14:paraId="11B54FB0" w14:textId="77777777" w:rsidR="00867A7C" w:rsidRDefault="0027080F">
      <w:pPr>
        <w:pStyle w:val="BodyText"/>
        <w:spacing w:before="45" w:line="218" w:lineRule="auto"/>
        <w:ind w:left="837" w:right="106"/>
      </w:pPr>
      <w:r>
        <w:rPr>
          <w:w w:val="105"/>
        </w:rPr>
        <w:t>Subject to the terms of issue of a share and to any special resolution passed under section 254N, the Board may:</w:t>
      </w:r>
    </w:p>
    <w:p w14:paraId="73BED7A5" w14:textId="77777777" w:rsidR="00867A7C" w:rsidRDefault="0027080F">
      <w:pPr>
        <w:pStyle w:val="ListParagraph"/>
        <w:numPr>
          <w:ilvl w:val="2"/>
          <w:numId w:val="7"/>
        </w:numPr>
        <w:tabs>
          <w:tab w:val="left" w:pos="1318"/>
        </w:tabs>
        <w:spacing w:before="7" w:line="218" w:lineRule="auto"/>
        <w:ind w:right="104" w:hanging="353"/>
        <w:rPr>
          <w:sz w:val="19"/>
        </w:rPr>
      </w:pPr>
      <w:r>
        <w:rPr>
          <w:w w:val="105"/>
          <w:sz w:val="19"/>
        </w:rPr>
        <w:t>make calls on a member for some or all of the money unpaid on a share held by that</w:t>
      </w:r>
      <w:r>
        <w:rPr>
          <w:spacing w:val="2"/>
          <w:w w:val="105"/>
          <w:sz w:val="19"/>
        </w:rPr>
        <w:t xml:space="preserve"> </w:t>
      </w:r>
      <w:r>
        <w:rPr>
          <w:w w:val="105"/>
          <w:sz w:val="19"/>
        </w:rPr>
        <w:t>member;</w:t>
      </w:r>
    </w:p>
    <w:p w14:paraId="7B63C46E" w14:textId="77777777" w:rsidR="00867A7C" w:rsidRDefault="0027080F">
      <w:pPr>
        <w:pStyle w:val="ListParagraph"/>
        <w:numPr>
          <w:ilvl w:val="2"/>
          <w:numId w:val="7"/>
        </w:numPr>
        <w:tabs>
          <w:tab w:val="left" w:pos="1318"/>
        </w:tabs>
        <w:spacing w:line="219" w:lineRule="exact"/>
        <w:ind w:hanging="363"/>
        <w:rPr>
          <w:sz w:val="19"/>
        </w:rPr>
      </w:pPr>
      <w:r>
        <w:rPr>
          <w:w w:val="105"/>
          <w:sz w:val="19"/>
        </w:rPr>
        <w:t>make a call payable by instalments;</w:t>
      </w:r>
      <w:r>
        <w:rPr>
          <w:spacing w:val="5"/>
          <w:w w:val="105"/>
          <w:sz w:val="19"/>
        </w:rPr>
        <w:t xml:space="preserve"> </w:t>
      </w:r>
      <w:r>
        <w:rPr>
          <w:w w:val="105"/>
          <w:sz w:val="19"/>
        </w:rPr>
        <w:t>and</w:t>
      </w:r>
    </w:p>
    <w:p w14:paraId="3D73BAF4" w14:textId="77777777" w:rsidR="00867A7C" w:rsidRDefault="0027080F">
      <w:pPr>
        <w:pStyle w:val="ListParagraph"/>
        <w:numPr>
          <w:ilvl w:val="2"/>
          <w:numId w:val="7"/>
        </w:numPr>
        <w:tabs>
          <w:tab w:val="left" w:pos="1318"/>
        </w:tabs>
        <w:spacing w:line="221" w:lineRule="exact"/>
        <w:ind w:hanging="342"/>
        <w:rPr>
          <w:sz w:val="19"/>
        </w:rPr>
      </w:pPr>
      <w:r>
        <w:rPr>
          <w:w w:val="105"/>
          <w:sz w:val="19"/>
        </w:rPr>
        <w:t>revoke or postpone a</w:t>
      </w:r>
      <w:r>
        <w:rPr>
          <w:spacing w:val="3"/>
          <w:w w:val="105"/>
          <w:sz w:val="19"/>
        </w:rPr>
        <w:t xml:space="preserve"> </w:t>
      </w:r>
      <w:r>
        <w:rPr>
          <w:w w:val="105"/>
          <w:sz w:val="19"/>
        </w:rPr>
        <w:t>call,</w:t>
      </w:r>
    </w:p>
    <w:p w14:paraId="1BD7FA62" w14:textId="77777777" w:rsidR="00867A7C" w:rsidRDefault="0027080F">
      <w:pPr>
        <w:pStyle w:val="BodyText"/>
        <w:spacing w:before="3" w:line="225" w:lineRule="auto"/>
        <w:ind w:left="837" w:right="105"/>
      </w:pPr>
      <w:r>
        <w:rPr>
          <w:w w:val="105"/>
        </w:rPr>
        <w:t>and must give the relevant member written notice of the call specifying to whom the call must be paid and the time for payment (which must be at least 14 days after the notice is given).</w:t>
      </w:r>
    </w:p>
    <w:p w14:paraId="47AD4FFA" w14:textId="77777777" w:rsidR="00867A7C" w:rsidRDefault="0027080F">
      <w:pPr>
        <w:pStyle w:val="Heading2"/>
        <w:numPr>
          <w:ilvl w:val="1"/>
          <w:numId w:val="7"/>
        </w:numPr>
        <w:tabs>
          <w:tab w:val="left" w:pos="837"/>
          <w:tab w:val="left" w:pos="838"/>
        </w:tabs>
        <w:spacing w:before="101"/>
        <w:ind w:hanging="706"/>
      </w:pPr>
      <w:bookmarkStart w:id="132" w:name="_TOC_250057"/>
      <w:r>
        <w:rPr>
          <w:w w:val="105"/>
        </w:rPr>
        <w:t xml:space="preserve">Classes of </w:t>
      </w:r>
      <w:bookmarkEnd w:id="132"/>
      <w:r>
        <w:rPr>
          <w:w w:val="105"/>
        </w:rPr>
        <w:t>shares</w:t>
      </w:r>
    </w:p>
    <w:p w14:paraId="5EE20382" w14:textId="77777777" w:rsidR="00867A7C" w:rsidRDefault="0027080F">
      <w:pPr>
        <w:pStyle w:val="BodyText"/>
        <w:spacing w:before="40" w:line="223" w:lineRule="auto"/>
        <w:ind w:left="837" w:right="104"/>
      </w:pPr>
      <w:r>
        <w:rPr>
          <w:w w:val="105"/>
        </w:rPr>
        <w:t>The Board may issue shares on terms as to the amount of calls to be paid and the time for payment of those calls which are different as between the holders of those shares. The Board may make different calls on different classes of shares.</w:t>
      </w:r>
    </w:p>
    <w:p w14:paraId="1FAD7C54" w14:textId="77777777" w:rsidR="00867A7C" w:rsidRDefault="00867A7C">
      <w:pPr>
        <w:spacing w:line="223" w:lineRule="auto"/>
        <w:sectPr w:rsidR="00867A7C">
          <w:pgSz w:w="9190" w:h="12990"/>
          <w:pgMar w:top="1200" w:right="860" w:bottom="1200" w:left="960" w:header="832" w:footer="1005" w:gutter="0"/>
          <w:cols w:space="720"/>
        </w:sectPr>
      </w:pPr>
    </w:p>
    <w:p w14:paraId="5D875DC8" w14:textId="77777777" w:rsidR="00867A7C" w:rsidRDefault="0027080F">
      <w:pPr>
        <w:pStyle w:val="Heading2"/>
        <w:numPr>
          <w:ilvl w:val="1"/>
          <w:numId w:val="7"/>
        </w:numPr>
        <w:tabs>
          <w:tab w:val="left" w:pos="837"/>
          <w:tab w:val="left" w:pos="838"/>
        </w:tabs>
        <w:spacing w:before="78"/>
        <w:ind w:hanging="706"/>
      </w:pPr>
      <w:bookmarkStart w:id="133" w:name="_TOC_250056"/>
      <w:r>
        <w:rPr>
          <w:w w:val="105"/>
        </w:rPr>
        <w:lastRenderedPageBreak/>
        <w:t>Obligation to pay</w:t>
      </w:r>
      <w:r>
        <w:rPr>
          <w:spacing w:val="3"/>
          <w:w w:val="105"/>
        </w:rPr>
        <w:t xml:space="preserve"> </w:t>
      </w:r>
      <w:bookmarkEnd w:id="133"/>
      <w:r>
        <w:rPr>
          <w:w w:val="105"/>
        </w:rPr>
        <w:t>calls</w:t>
      </w:r>
    </w:p>
    <w:p w14:paraId="2D25B57F" w14:textId="77777777" w:rsidR="00867A7C" w:rsidRDefault="0027080F">
      <w:pPr>
        <w:pStyle w:val="BodyText"/>
        <w:spacing w:before="41" w:line="223" w:lineRule="auto"/>
        <w:ind w:left="837" w:right="103"/>
      </w:pPr>
      <w:r>
        <w:rPr>
          <w:w w:val="105"/>
        </w:rPr>
        <w:t xml:space="preserve">Subject to section </w:t>
      </w:r>
      <w:proofErr w:type="gramStart"/>
      <w:r>
        <w:rPr>
          <w:w w:val="105"/>
        </w:rPr>
        <w:t>1072E(</w:t>
      </w:r>
      <w:proofErr w:type="gramEnd"/>
      <w:r>
        <w:rPr>
          <w:w w:val="105"/>
        </w:rPr>
        <w:t>8), a member subject to a call must pay the amount of the call to the payee named in the notice of call no later than the time specified in the notice. Joint holders of a share are jointly and severally liable for calls.</w:t>
      </w:r>
    </w:p>
    <w:p w14:paraId="1AB09BEF" w14:textId="77777777" w:rsidR="00867A7C" w:rsidRDefault="0027080F">
      <w:pPr>
        <w:pStyle w:val="Heading2"/>
        <w:numPr>
          <w:ilvl w:val="1"/>
          <w:numId w:val="7"/>
        </w:numPr>
        <w:tabs>
          <w:tab w:val="left" w:pos="837"/>
          <w:tab w:val="left" w:pos="838"/>
        </w:tabs>
        <w:spacing w:before="107"/>
        <w:ind w:hanging="706"/>
      </w:pPr>
      <w:bookmarkStart w:id="134" w:name="_TOC_250055"/>
      <w:r>
        <w:rPr>
          <w:w w:val="105"/>
        </w:rPr>
        <w:t xml:space="preserve">Called </w:t>
      </w:r>
      <w:bookmarkEnd w:id="134"/>
      <w:r>
        <w:rPr>
          <w:w w:val="105"/>
        </w:rPr>
        <w:t>Amounts</w:t>
      </w:r>
    </w:p>
    <w:p w14:paraId="045AEEA7" w14:textId="77777777" w:rsidR="00867A7C" w:rsidRDefault="0027080F">
      <w:pPr>
        <w:pStyle w:val="BodyText"/>
        <w:spacing w:before="45" w:line="218" w:lineRule="auto"/>
        <w:ind w:left="837" w:right="107"/>
      </w:pPr>
      <w:r>
        <w:rPr>
          <w:w w:val="105"/>
        </w:rPr>
        <w:t>If a call is not paid on or before the day specified for payment, the Board may require the member liable for the call to pay:</w:t>
      </w:r>
    </w:p>
    <w:p w14:paraId="2F823371" w14:textId="77777777" w:rsidR="00867A7C" w:rsidRDefault="0027080F">
      <w:pPr>
        <w:pStyle w:val="ListParagraph"/>
        <w:numPr>
          <w:ilvl w:val="2"/>
          <w:numId w:val="7"/>
        </w:numPr>
        <w:tabs>
          <w:tab w:val="left" w:pos="1318"/>
        </w:tabs>
        <w:spacing w:before="7" w:line="218" w:lineRule="auto"/>
        <w:ind w:right="106" w:hanging="353"/>
        <w:rPr>
          <w:sz w:val="19"/>
        </w:rPr>
      </w:pPr>
      <w:r>
        <w:rPr>
          <w:w w:val="105"/>
          <w:sz w:val="19"/>
        </w:rPr>
        <w:t>interest on the amount of the call at the Interest Rate from that day until payment is made; and</w:t>
      </w:r>
    </w:p>
    <w:p w14:paraId="30FC476D" w14:textId="77777777" w:rsidR="00867A7C" w:rsidRDefault="0027080F">
      <w:pPr>
        <w:pStyle w:val="ListParagraph"/>
        <w:numPr>
          <w:ilvl w:val="2"/>
          <w:numId w:val="7"/>
        </w:numPr>
        <w:tabs>
          <w:tab w:val="left" w:pos="1318"/>
        </w:tabs>
        <w:spacing w:before="1" w:line="225" w:lineRule="auto"/>
        <w:ind w:right="105" w:hanging="363"/>
        <w:rPr>
          <w:sz w:val="19"/>
        </w:rPr>
      </w:pPr>
      <w:r>
        <w:rPr>
          <w:w w:val="105"/>
          <w:sz w:val="19"/>
        </w:rPr>
        <w:t>all costs and expenses incurred by the Company because payment was not made on that</w:t>
      </w:r>
      <w:r>
        <w:rPr>
          <w:spacing w:val="3"/>
          <w:w w:val="105"/>
          <w:sz w:val="19"/>
        </w:rPr>
        <w:t xml:space="preserve"> </w:t>
      </w:r>
      <w:r>
        <w:rPr>
          <w:w w:val="105"/>
          <w:sz w:val="19"/>
        </w:rPr>
        <w:t>day.</w:t>
      </w:r>
    </w:p>
    <w:p w14:paraId="594CDE1D" w14:textId="77777777" w:rsidR="00867A7C" w:rsidRDefault="0027080F">
      <w:pPr>
        <w:pStyle w:val="Heading2"/>
        <w:numPr>
          <w:ilvl w:val="1"/>
          <w:numId w:val="7"/>
        </w:numPr>
        <w:tabs>
          <w:tab w:val="left" w:pos="837"/>
          <w:tab w:val="left" w:pos="838"/>
        </w:tabs>
        <w:spacing w:before="107"/>
        <w:ind w:hanging="706"/>
      </w:pPr>
      <w:bookmarkStart w:id="135" w:name="_TOC_250054"/>
      <w:r>
        <w:rPr>
          <w:w w:val="105"/>
        </w:rPr>
        <w:t xml:space="preserve">Proof of </w:t>
      </w:r>
      <w:bookmarkEnd w:id="135"/>
      <w:r>
        <w:rPr>
          <w:w w:val="105"/>
        </w:rPr>
        <w:t>call</w:t>
      </w:r>
    </w:p>
    <w:p w14:paraId="74F1DD3E" w14:textId="77777777" w:rsidR="00867A7C" w:rsidRDefault="0027080F">
      <w:pPr>
        <w:pStyle w:val="BodyText"/>
        <w:spacing w:before="44" w:line="218" w:lineRule="auto"/>
        <w:ind w:left="837" w:right="105"/>
      </w:pPr>
      <w:r>
        <w:rPr>
          <w:w w:val="105"/>
        </w:rPr>
        <w:t>If, on the hearing of an action for recovery of a Called Amount, it is proved that:</w:t>
      </w:r>
    </w:p>
    <w:p w14:paraId="7DC18423" w14:textId="77777777" w:rsidR="00867A7C" w:rsidRDefault="0027080F">
      <w:pPr>
        <w:pStyle w:val="ListParagraph"/>
        <w:numPr>
          <w:ilvl w:val="2"/>
          <w:numId w:val="7"/>
        </w:numPr>
        <w:tabs>
          <w:tab w:val="left" w:pos="1318"/>
        </w:tabs>
        <w:spacing w:before="2" w:line="225" w:lineRule="auto"/>
        <w:ind w:right="106" w:hanging="353"/>
        <w:rPr>
          <w:sz w:val="19"/>
        </w:rPr>
      </w:pPr>
      <w:r>
        <w:rPr>
          <w:w w:val="105"/>
          <w:sz w:val="19"/>
        </w:rPr>
        <w:t>the minute books of the Company record the Board's resolution making the</w:t>
      </w:r>
      <w:r>
        <w:rPr>
          <w:spacing w:val="1"/>
          <w:w w:val="105"/>
          <w:sz w:val="19"/>
        </w:rPr>
        <w:t xml:space="preserve"> </w:t>
      </w:r>
      <w:r>
        <w:rPr>
          <w:w w:val="105"/>
          <w:sz w:val="19"/>
        </w:rPr>
        <w:t>call;</w:t>
      </w:r>
    </w:p>
    <w:p w14:paraId="03F73339" w14:textId="77777777" w:rsidR="00867A7C" w:rsidRDefault="0027080F">
      <w:pPr>
        <w:pStyle w:val="ListParagraph"/>
        <w:numPr>
          <w:ilvl w:val="2"/>
          <w:numId w:val="7"/>
        </w:numPr>
        <w:tabs>
          <w:tab w:val="left" w:pos="1318"/>
        </w:tabs>
        <w:spacing w:line="210" w:lineRule="exact"/>
        <w:ind w:hanging="363"/>
        <w:rPr>
          <w:sz w:val="19"/>
        </w:rPr>
      </w:pPr>
      <w:r>
        <w:rPr>
          <w:w w:val="105"/>
          <w:sz w:val="19"/>
        </w:rPr>
        <w:t>notice of the call was given under rule 25.3;</w:t>
      </w:r>
      <w:r>
        <w:rPr>
          <w:spacing w:val="2"/>
          <w:w w:val="105"/>
          <w:sz w:val="19"/>
        </w:rPr>
        <w:t xml:space="preserve"> </w:t>
      </w:r>
      <w:r>
        <w:rPr>
          <w:w w:val="105"/>
          <w:sz w:val="19"/>
        </w:rPr>
        <w:t>and</w:t>
      </w:r>
    </w:p>
    <w:p w14:paraId="3D74B29A" w14:textId="77777777" w:rsidR="00867A7C" w:rsidRDefault="0027080F">
      <w:pPr>
        <w:pStyle w:val="ListParagraph"/>
        <w:numPr>
          <w:ilvl w:val="2"/>
          <w:numId w:val="7"/>
        </w:numPr>
        <w:tabs>
          <w:tab w:val="left" w:pos="1318"/>
        </w:tabs>
        <w:spacing w:before="3" w:line="225" w:lineRule="auto"/>
        <w:ind w:right="107" w:hanging="342"/>
        <w:rPr>
          <w:sz w:val="19"/>
        </w:rPr>
      </w:pPr>
      <w:r>
        <w:rPr>
          <w:w w:val="105"/>
          <w:sz w:val="19"/>
        </w:rPr>
        <w:t>the person sued appears in the Register as a holder of the share in respect of which the call was</w:t>
      </w:r>
      <w:r>
        <w:rPr>
          <w:spacing w:val="3"/>
          <w:w w:val="105"/>
          <w:sz w:val="19"/>
        </w:rPr>
        <w:t xml:space="preserve"> </w:t>
      </w:r>
      <w:r>
        <w:rPr>
          <w:w w:val="105"/>
          <w:sz w:val="19"/>
        </w:rPr>
        <w:t>made,</w:t>
      </w:r>
    </w:p>
    <w:p w14:paraId="40F48DD2" w14:textId="77777777" w:rsidR="00867A7C" w:rsidRDefault="0027080F">
      <w:pPr>
        <w:pStyle w:val="BodyText"/>
        <w:spacing w:line="223" w:lineRule="exact"/>
        <w:ind w:left="837"/>
        <w:jc w:val="left"/>
      </w:pPr>
      <w:r>
        <w:rPr>
          <w:w w:val="105"/>
        </w:rPr>
        <w:t>proof of those matters is conclusive proof of the debt.</w:t>
      </w:r>
    </w:p>
    <w:p w14:paraId="00F17CE5" w14:textId="77777777" w:rsidR="00867A7C" w:rsidRDefault="0027080F">
      <w:pPr>
        <w:pStyle w:val="Heading2"/>
        <w:numPr>
          <w:ilvl w:val="1"/>
          <w:numId w:val="7"/>
        </w:numPr>
        <w:tabs>
          <w:tab w:val="left" w:pos="837"/>
          <w:tab w:val="left" w:pos="838"/>
        </w:tabs>
        <w:ind w:hanging="706"/>
      </w:pPr>
      <w:bookmarkStart w:id="136" w:name="_TOC_250053"/>
      <w:r>
        <w:rPr>
          <w:w w:val="105"/>
        </w:rPr>
        <w:t xml:space="preserve">Forfeiture </w:t>
      </w:r>
      <w:bookmarkEnd w:id="136"/>
      <w:r>
        <w:rPr>
          <w:w w:val="105"/>
        </w:rPr>
        <w:t>notice</w:t>
      </w:r>
    </w:p>
    <w:p w14:paraId="4B511B3B" w14:textId="77777777" w:rsidR="00867A7C" w:rsidRDefault="0027080F">
      <w:pPr>
        <w:pStyle w:val="BodyText"/>
        <w:spacing w:before="44" w:line="218" w:lineRule="auto"/>
        <w:ind w:left="837" w:right="105"/>
      </w:pPr>
      <w:r>
        <w:rPr>
          <w:w w:val="105"/>
        </w:rPr>
        <w:t>At any time until a Called Amount is paid, the Board may give the relevant member a notice which:</w:t>
      </w:r>
    </w:p>
    <w:p w14:paraId="018E8F90" w14:textId="77777777" w:rsidR="00867A7C" w:rsidRDefault="0027080F">
      <w:pPr>
        <w:pStyle w:val="ListParagraph"/>
        <w:numPr>
          <w:ilvl w:val="2"/>
          <w:numId w:val="7"/>
        </w:numPr>
        <w:tabs>
          <w:tab w:val="left" w:pos="1318"/>
        </w:tabs>
        <w:spacing w:line="217" w:lineRule="exact"/>
        <w:ind w:hanging="353"/>
        <w:rPr>
          <w:sz w:val="19"/>
        </w:rPr>
      </w:pPr>
      <w:r>
        <w:rPr>
          <w:w w:val="105"/>
          <w:sz w:val="19"/>
        </w:rPr>
        <w:t>requires the member to pay the Called</w:t>
      </w:r>
      <w:r>
        <w:rPr>
          <w:spacing w:val="5"/>
          <w:w w:val="105"/>
          <w:sz w:val="19"/>
        </w:rPr>
        <w:t xml:space="preserve"> </w:t>
      </w:r>
      <w:r>
        <w:rPr>
          <w:w w:val="105"/>
          <w:sz w:val="19"/>
        </w:rPr>
        <w:t>Amount;</w:t>
      </w:r>
    </w:p>
    <w:p w14:paraId="5526402F" w14:textId="42B72249" w:rsidR="00867A7C" w:rsidRDefault="0027080F">
      <w:pPr>
        <w:pStyle w:val="ListParagraph"/>
        <w:numPr>
          <w:ilvl w:val="2"/>
          <w:numId w:val="7"/>
        </w:numPr>
        <w:tabs>
          <w:tab w:val="left" w:pos="1318"/>
        </w:tabs>
        <w:spacing w:before="1" w:line="225" w:lineRule="auto"/>
        <w:ind w:right="106" w:hanging="363"/>
        <w:rPr>
          <w:sz w:val="19"/>
        </w:rPr>
      </w:pPr>
      <w:r>
        <w:rPr>
          <w:w w:val="105"/>
          <w:sz w:val="19"/>
        </w:rPr>
        <w:t>specifies a date at least 14 days after the date of the notice by which and a place at which payment must be made;</w:t>
      </w:r>
      <w:r>
        <w:rPr>
          <w:spacing w:val="2"/>
          <w:w w:val="105"/>
          <w:sz w:val="19"/>
        </w:rPr>
        <w:t xml:space="preserve"> </w:t>
      </w:r>
      <w:r>
        <w:rPr>
          <w:w w:val="105"/>
          <w:sz w:val="19"/>
        </w:rPr>
        <w:t>and</w:t>
      </w:r>
    </w:p>
    <w:p w14:paraId="37791FBF" w14:textId="77777777" w:rsidR="00867A7C" w:rsidRDefault="0027080F">
      <w:pPr>
        <w:pStyle w:val="ListParagraph"/>
        <w:numPr>
          <w:ilvl w:val="2"/>
          <w:numId w:val="7"/>
        </w:numPr>
        <w:tabs>
          <w:tab w:val="left" w:pos="1318"/>
        </w:tabs>
        <w:spacing w:line="225" w:lineRule="auto"/>
        <w:ind w:right="104" w:hanging="342"/>
        <w:rPr>
          <w:sz w:val="19"/>
        </w:rPr>
      </w:pPr>
      <w:r>
        <w:rPr>
          <w:w w:val="105"/>
          <w:sz w:val="19"/>
        </w:rPr>
        <w:t>states that if payment is not made at that place on or before that date, the share to which the call relates is liable to be</w:t>
      </w:r>
      <w:r>
        <w:rPr>
          <w:spacing w:val="-6"/>
          <w:w w:val="105"/>
          <w:sz w:val="19"/>
        </w:rPr>
        <w:t xml:space="preserve"> </w:t>
      </w:r>
      <w:r>
        <w:rPr>
          <w:w w:val="105"/>
          <w:sz w:val="19"/>
        </w:rPr>
        <w:t>forfeited.</w:t>
      </w:r>
    </w:p>
    <w:p w14:paraId="3CC3AB11" w14:textId="77777777" w:rsidR="00867A7C" w:rsidRDefault="0027080F">
      <w:pPr>
        <w:pStyle w:val="Heading2"/>
        <w:numPr>
          <w:ilvl w:val="1"/>
          <w:numId w:val="7"/>
        </w:numPr>
        <w:tabs>
          <w:tab w:val="left" w:pos="837"/>
          <w:tab w:val="left" w:pos="838"/>
        </w:tabs>
        <w:ind w:hanging="706"/>
      </w:pPr>
      <w:bookmarkStart w:id="137" w:name="_TOC_250052"/>
      <w:bookmarkEnd w:id="137"/>
      <w:r>
        <w:rPr>
          <w:w w:val="105"/>
        </w:rPr>
        <w:t>Forfeiture</w:t>
      </w:r>
    </w:p>
    <w:p w14:paraId="39868C5C" w14:textId="77777777" w:rsidR="00867A7C" w:rsidRDefault="0027080F">
      <w:pPr>
        <w:pStyle w:val="BodyText"/>
        <w:spacing w:before="42" w:line="220" w:lineRule="auto"/>
        <w:ind w:left="837" w:right="104"/>
      </w:pPr>
      <w:r>
        <w:rPr>
          <w:w w:val="105"/>
        </w:rPr>
        <w:t>If the requirements of a notice given under rule 25.8 are not satisfied, the Board may forfeit the share in respect of which that notice was given (and all dividends, interest and other money payable in respect of that share and not actually paid before the forfeiture) by resolution passed before the Called Amount is paid.</w:t>
      </w:r>
    </w:p>
    <w:p w14:paraId="79C36F73" w14:textId="77777777" w:rsidR="00867A7C" w:rsidRDefault="0027080F">
      <w:pPr>
        <w:pStyle w:val="Heading2"/>
        <w:numPr>
          <w:ilvl w:val="1"/>
          <w:numId w:val="7"/>
        </w:numPr>
        <w:tabs>
          <w:tab w:val="left" w:pos="837"/>
          <w:tab w:val="left" w:pos="838"/>
        </w:tabs>
        <w:spacing w:before="95"/>
        <w:ind w:hanging="706"/>
      </w:pPr>
      <w:bookmarkStart w:id="138" w:name="_TOC_250051"/>
      <w:r>
        <w:rPr>
          <w:w w:val="105"/>
        </w:rPr>
        <w:t>Disposal and re-issue of forfeited</w:t>
      </w:r>
      <w:r>
        <w:rPr>
          <w:spacing w:val="3"/>
          <w:w w:val="105"/>
        </w:rPr>
        <w:t xml:space="preserve"> </w:t>
      </w:r>
      <w:bookmarkEnd w:id="138"/>
      <w:r>
        <w:rPr>
          <w:w w:val="105"/>
        </w:rPr>
        <w:t>shares</w:t>
      </w:r>
    </w:p>
    <w:p w14:paraId="59977A4C" w14:textId="77777777" w:rsidR="00867A7C" w:rsidRDefault="0027080F">
      <w:pPr>
        <w:pStyle w:val="BodyText"/>
        <w:spacing w:before="44" w:line="218" w:lineRule="auto"/>
        <w:ind w:left="837" w:right="104"/>
      </w:pPr>
      <w:r>
        <w:rPr>
          <w:w w:val="105"/>
        </w:rPr>
        <w:t>A share forfeited under rule 25.9 immediately becomes the property of the Company and the Board, on behalf of the Company, may:</w:t>
      </w:r>
    </w:p>
    <w:p w14:paraId="233BA8A0" w14:textId="77777777" w:rsidR="00867A7C" w:rsidRDefault="0027080F">
      <w:pPr>
        <w:pStyle w:val="ListParagraph"/>
        <w:numPr>
          <w:ilvl w:val="2"/>
          <w:numId w:val="7"/>
        </w:numPr>
        <w:tabs>
          <w:tab w:val="left" w:pos="1318"/>
        </w:tabs>
        <w:spacing w:before="2" w:line="225" w:lineRule="auto"/>
        <w:ind w:right="104" w:hanging="353"/>
        <w:rPr>
          <w:sz w:val="19"/>
        </w:rPr>
      </w:pPr>
      <w:r>
        <w:rPr>
          <w:w w:val="105"/>
          <w:sz w:val="19"/>
        </w:rPr>
        <w:t>re-issue the share with or without any money paid on it by any former holder credited as paid;</w:t>
      </w:r>
      <w:r>
        <w:rPr>
          <w:spacing w:val="1"/>
          <w:w w:val="105"/>
          <w:sz w:val="19"/>
        </w:rPr>
        <w:t xml:space="preserve"> </w:t>
      </w:r>
      <w:r>
        <w:rPr>
          <w:w w:val="105"/>
          <w:sz w:val="19"/>
        </w:rPr>
        <w:t>or</w:t>
      </w:r>
    </w:p>
    <w:p w14:paraId="42C0D4FF" w14:textId="77777777" w:rsidR="00867A7C" w:rsidRDefault="0027080F">
      <w:pPr>
        <w:pStyle w:val="ListParagraph"/>
        <w:numPr>
          <w:ilvl w:val="2"/>
          <w:numId w:val="7"/>
        </w:numPr>
        <w:tabs>
          <w:tab w:val="left" w:pos="1318"/>
        </w:tabs>
        <w:spacing w:before="3" w:line="218" w:lineRule="auto"/>
        <w:ind w:right="105" w:hanging="363"/>
        <w:rPr>
          <w:sz w:val="19"/>
        </w:rPr>
      </w:pPr>
      <w:r>
        <w:rPr>
          <w:w w:val="105"/>
          <w:sz w:val="19"/>
        </w:rPr>
        <w:t>sell or otherwise dispose of the share, and execute and register a transfer of it,</w:t>
      </w:r>
    </w:p>
    <w:p w14:paraId="7AB8106D" w14:textId="77777777" w:rsidR="00867A7C" w:rsidRDefault="00867A7C">
      <w:pPr>
        <w:spacing w:line="218" w:lineRule="auto"/>
        <w:rPr>
          <w:sz w:val="19"/>
        </w:rPr>
        <w:sectPr w:rsidR="00867A7C">
          <w:pgSz w:w="9190" w:h="12990"/>
          <w:pgMar w:top="1200" w:right="860" w:bottom="1200" w:left="960" w:header="832" w:footer="1005" w:gutter="0"/>
          <w:cols w:space="720"/>
        </w:sectPr>
      </w:pPr>
    </w:p>
    <w:p w14:paraId="025B24FB" w14:textId="77777777" w:rsidR="00867A7C" w:rsidRDefault="0027080F">
      <w:pPr>
        <w:pStyle w:val="BodyText"/>
        <w:spacing w:before="89" w:line="225" w:lineRule="auto"/>
        <w:ind w:left="837" w:right="102"/>
      </w:pPr>
      <w:proofErr w:type="gramStart"/>
      <w:r>
        <w:rPr>
          <w:w w:val="105"/>
        </w:rPr>
        <w:lastRenderedPageBreak/>
        <w:t>to</w:t>
      </w:r>
      <w:proofErr w:type="gramEnd"/>
      <w:r>
        <w:rPr>
          <w:w w:val="105"/>
        </w:rPr>
        <w:t xml:space="preserve"> the person and on the terms it decides. The title of the new holder is not affected by any irregularity in the forfeiture or the re-issue, sale or disposal and the sole remedy of any person previously interested in the share is damages which may be recovered only from the Company. The new holder is not liable for the Called Amount.</w:t>
      </w:r>
    </w:p>
    <w:p w14:paraId="7DA65C90" w14:textId="77777777" w:rsidR="00867A7C" w:rsidRDefault="0027080F">
      <w:pPr>
        <w:pStyle w:val="Heading2"/>
        <w:numPr>
          <w:ilvl w:val="1"/>
          <w:numId w:val="7"/>
        </w:numPr>
        <w:tabs>
          <w:tab w:val="left" w:pos="837"/>
          <w:tab w:val="left" w:pos="838"/>
        </w:tabs>
        <w:spacing w:before="80"/>
        <w:ind w:hanging="706"/>
      </w:pPr>
      <w:bookmarkStart w:id="139" w:name="_TOC_250050"/>
      <w:r>
        <w:rPr>
          <w:w w:val="105"/>
        </w:rPr>
        <w:t>Notice of</w:t>
      </w:r>
      <w:r>
        <w:rPr>
          <w:spacing w:val="1"/>
          <w:w w:val="105"/>
        </w:rPr>
        <w:t xml:space="preserve"> </w:t>
      </w:r>
      <w:bookmarkEnd w:id="139"/>
      <w:r>
        <w:rPr>
          <w:w w:val="105"/>
        </w:rPr>
        <w:t>forfeiture</w:t>
      </w:r>
    </w:p>
    <w:p w14:paraId="723A0708" w14:textId="77777777" w:rsidR="00867A7C" w:rsidRDefault="0027080F">
      <w:pPr>
        <w:pStyle w:val="BodyText"/>
        <w:spacing w:before="27" w:line="226" w:lineRule="exact"/>
        <w:ind w:left="837"/>
        <w:jc w:val="left"/>
      </w:pPr>
      <w:r>
        <w:rPr>
          <w:w w:val="105"/>
        </w:rPr>
        <w:t>The Company must promptly:</w:t>
      </w:r>
    </w:p>
    <w:p w14:paraId="372CC574" w14:textId="77777777" w:rsidR="00867A7C" w:rsidRDefault="0027080F">
      <w:pPr>
        <w:pStyle w:val="ListParagraph"/>
        <w:numPr>
          <w:ilvl w:val="2"/>
          <w:numId w:val="7"/>
        </w:numPr>
        <w:tabs>
          <w:tab w:val="left" w:pos="1318"/>
        </w:tabs>
        <w:spacing w:before="1" w:line="225" w:lineRule="auto"/>
        <w:ind w:right="105" w:hanging="353"/>
        <w:jc w:val="both"/>
        <w:rPr>
          <w:sz w:val="19"/>
        </w:rPr>
      </w:pPr>
      <w:r>
        <w:rPr>
          <w:w w:val="105"/>
          <w:sz w:val="19"/>
        </w:rPr>
        <w:t>give notice of the forfeiture of a share to the member who held the share immediately before the resolution for forfeiture was passed; and</w:t>
      </w:r>
    </w:p>
    <w:p w14:paraId="4B9FBD3F" w14:textId="77777777" w:rsidR="00867A7C" w:rsidRDefault="0027080F">
      <w:pPr>
        <w:pStyle w:val="ListParagraph"/>
        <w:numPr>
          <w:ilvl w:val="2"/>
          <w:numId w:val="7"/>
        </w:numPr>
        <w:tabs>
          <w:tab w:val="left" w:pos="1318"/>
        </w:tabs>
        <w:spacing w:line="214" w:lineRule="exact"/>
        <w:ind w:hanging="363"/>
        <w:rPr>
          <w:sz w:val="19"/>
        </w:rPr>
      </w:pPr>
      <w:r>
        <w:rPr>
          <w:w w:val="105"/>
          <w:sz w:val="19"/>
        </w:rPr>
        <w:t>enter the forfeiture and its date in the</w:t>
      </w:r>
      <w:r>
        <w:rPr>
          <w:spacing w:val="2"/>
          <w:w w:val="105"/>
          <w:sz w:val="19"/>
        </w:rPr>
        <w:t xml:space="preserve"> </w:t>
      </w:r>
      <w:r>
        <w:rPr>
          <w:w w:val="105"/>
          <w:sz w:val="19"/>
        </w:rPr>
        <w:t>Register.</w:t>
      </w:r>
    </w:p>
    <w:p w14:paraId="4A2BE603" w14:textId="342874BA" w:rsidR="00867A7C" w:rsidRDefault="0027080F">
      <w:pPr>
        <w:pStyle w:val="BodyText"/>
        <w:spacing w:before="6" w:line="223" w:lineRule="auto"/>
        <w:ind w:left="837" w:right="102"/>
      </w:pPr>
      <w:r>
        <w:rPr>
          <w:w w:val="105"/>
        </w:rPr>
        <w:t>A written declaration that a share was forfeited on a specified date and notice of forfeiture was given in accordance with this document signed by a Director</w:t>
      </w:r>
      <w:r w:rsidR="00334F47">
        <w:rPr>
          <w:w w:val="105"/>
        </w:rPr>
        <w:t xml:space="preserve"> </w:t>
      </w:r>
      <w:proofErr w:type="gramStart"/>
      <w:r>
        <w:rPr>
          <w:w w:val="105"/>
        </w:rPr>
        <w:t>or</w:t>
      </w:r>
      <w:r w:rsidR="00334F47">
        <w:rPr>
          <w:w w:val="105"/>
        </w:rPr>
        <w:t xml:space="preserve"> </w:t>
      </w:r>
      <w:r>
        <w:rPr>
          <w:w w:val="105"/>
        </w:rPr>
        <w:t xml:space="preserve"> Secretary</w:t>
      </w:r>
      <w:proofErr w:type="gramEnd"/>
      <w:r>
        <w:rPr>
          <w:w w:val="105"/>
        </w:rPr>
        <w:t xml:space="preserve"> is, in the absence of proof to the contrary, evidence of those facts and of the Company's right to dispose of the share.</w:t>
      </w:r>
    </w:p>
    <w:p w14:paraId="1123EFE9" w14:textId="77777777" w:rsidR="00867A7C" w:rsidRDefault="0027080F">
      <w:pPr>
        <w:pStyle w:val="Heading2"/>
        <w:numPr>
          <w:ilvl w:val="1"/>
          <w:numId w:val="7"/>
        </w:numPr>
        <w:tabs>
          <w:tab w:val="left" w:pos="837"/>
          <w:tab w:val="left" w:pos="838"/>
        </w:tabs>
        <w:spacing w:before="89"/>
        <w:ind w:hanging="706"/>
      </w:pPr>
      <w:bookmarkStart w:id="140" w:name="_TOC_250049"/>
      <w:r>
        <w:rPr>
          <w:w w:val="105"/>
        </w:rPr>
        <w:t>Cancellation of</w:t>
      </w:r>
      <w:r>
        <w:rPr>
          <w:spacing w:val="1"/>
          <w:w w:val="105"/>
        </w:rPr>
        <w:t xml:space="preserve"> </w:t>
      </w:r>
      <w:bookmarkEnd w:id="140"/>
      <w:r>
        <w:rPr>
          <w:w w:val="105"/>
        </w:rPr>
        <w:t>forfeiture</w:t>
      </w:r>
    </w:p>
    <w:p w14:paraId="2AB789EC" w14:textId="77777777" w:rsidR="00867A7C" w:rsidRDefault="0027080F">
      <w:pPr>
        <w:pStyle w:val="BodyText"/>
        <w:spacing w:before="34" w:line="225" w:lineRule="auto"/>
        <w:ind w:left="837" w:right="104"/>
      </w:pPr>
      <w:r>
        <w:rPr>
          <w:w w:val="105"/>
        </w:rPr>
        <w:t>The Board may cancel the forfeiture of a share on any terms at any time before it disposes of that share under rule 25.10.</w:t>
      </w:r>
    </w:p>
    <w:p w14:paraId="5E32F920" w14:textId="77777777" w:rsidR="00867A7C" w:rsidRDefault="0027080F">
      <w:pPr>
        <w:pStyle w:val="Heading2"/>
        <w:numPr>
          <w:ilvl w:val="1"/>
          <w:numId w:val="7"/>
        </w:numPr>
        <w:tabs>
          <w:tab w:val="left" w:pos="837"/>
          <w:tab w:val="left" w:pos="838"/>
        </w:tabs>
        <w:spacing w:before="83"/>
        <w:ind w:hanging="706"/>
      </w:pPr>
      <w:bookmarkStart w:id="141" w:name="_TOC_250048"/>
      <w:r>
        <w:rPr>
          <w:w w:val="105"/>
        </w:rPr>
        <w:t xml:space="preserve">Effect of </w:t>
      </w:r>
      <w:bookmarkEnd w:id="141"/>
      <w:r>
        <w:rPr>
          <w:w w:val="105"/>
        </w:rPr>
        <w:t>forfeiture</w:t>
      </w:r>
    </w:p>
    <w:p w14:paraId="648C2B05" w14:textId="77777777" w:rsidR="00867A7C" w:rsidRDefault="0027080F">
      <w:pPr>
        <w:pStyle w:val="BodyText"/>
        <w:spacing w:before="40" w:line="223" w:lineRule="auto"/>
        <w:ind w:left="837" w:right="105"/>
      </w:pPr>
      <w:r>
        <w:rPr>
          <w:w w:val="105"/>
        </w:rPr>
        <w:t>A person who held a share which has been forfeited under rule 25.9 ceases to be a member in respect of that share but remains liable to pay the Called Amount until it is paid in full. The Board may elect not to enforce payment of an amount due to the Company under this rule.</w:t>
      </w:r>
    </w:p>
    <w:p w14:paraId="705B5C52" w14:textId="77777777" w:rsidR="00867A7C" w:rsidRDefault="0027080F">
      <w:pPr>
        <w:pStyle w:val="Heading2"/>
        <w:numPr>
          <w:ilvl w:val="1"/>
          <w:numId w:val="7"/>
        </w:numPr>
        <w:tabs>
          <w:tab w:val="left" w:pos="837"/>
          <w:tab w:val="left" w:pos="838"/>
        </w:tabs>
        <w:spacing w:before="88"/>
        <w:ind w:hanging="706"/>
      </w:pPr>
      <w:bookmarkStart w:id="142" w:name="_TOC_250047"/>
      <w:r>
        <w:rPr>
          <w:w w:val="105"/>
        </w:rPr>
        <w:t>Application of</w:t>
      </w:r>
      <w:r>
        <w:rPr>
          <w:spacing w:val="1"/>
          <w:w w:val="105"/>
        </w:rPr>
        <w:t xml:space="preserve"> </w:t>
      </w:r>
      <w:bookmarkEnd w:id="142"/>
      <w:r>
        <w:rPr>
          <w:w w:val="105"/>
        </w:rPr>
        <w:t>proceeds</w:t>
      </w:r>
    </w:p>
    <w:p w14:paraId="7BF19924" w14:textId="77777777" w:rsidR="00867A7C" w:rsidRDefault="0027080F">
      <w:pPr>
        <w:pStyle w:val="BodyText"/>
        <w:spacing w:before="24" w:line="228" w:lineRule="exact"/>
        <w:ind w:left="837"/>
        <w:jc w:val="left"/>
      </w:pPr>
      <w:r>
        <w:rPr>
          <w:w w:val="105"/>
        </w:rPr>
        <w:t>The Company must:</w:t>
      </w:r>
    </w:p>
    <w:p w14:paraId="7E8CF4E2" w14:textId="77777777" w:rsidR="00867A7C" w:rsidRDefault="0027080F">
      <w:pPr>
        <w:pStyle w:val="ListParagraph"/>
        <w:numPr>
          <w:ilvl w:val="2"/>
          <w:numId w:val="7"/>
        </w:numPr>
        <w:tabs>
          <w:tab w:val="left" w:pos="1318"/>
        </w:tabs>
        <w:spacing w:before="6" w:line="220" w:lineRule="auto"/>
        <w:ind w:right="106" w:hanging="353"/>
        <w:jc w:val="both"/>
        <w:rPr>
          <w:sz w:val="19"/>
        </w:rPr>
      </w:pPr>
      <w:r>
        <w:rPr>
          <w:w w:val="105"/>
          <w:sz w:val="19"/>
        </w:rPr>
        <w:t>apply the net proceeds of any re-issue, sale or disposal of a forfeited share under rule 25.10 (after payment of all costs and expenses) to satisfy the Called Amount;</w:t>
      </w:r>
      <w:r>
        <w:rPr>
          <w:spacing w:val="3"/>
          <w:w w:val="105"/>
          <w:sz w:val="19"/>
        </w:rPr>
        <w:t xml:space="preserve"> </w:t>
      </w:r>
      <w:r>
        <w:rPr>
          <w:w w:val="105"/>
          <w:sz w:val="19"/>
        </w:rPr>
        <w:t>and</w:t>
      </w:r>
    </w:p>
    <w:p w14:paraId="009B7738" w14:textId="77777777" w:rsidR="00867A7C" w:rsidRDefault="0027080F">
      <w:pPr>
        <w:pStyle w:val="ListParagraph"/>
        <w:numPr>
          <w:ilvl w:val="2"/>
          <w:numId w:val="7"/>
        </w:numPr>
        <w:tabs>
          <w:tab w:val="left" w:pos="1318"/>
        </w:tabs>
        <w:spacing w:before="3" w:line="225" w:lineRule="auto"/>
        <w:ind w:right="105" w:hanging="363"/>
        <w:jc w:val="both"/>
        <w:rPr>
          <w:sz w:val="19"/>
        </w:rPr>
      </w:pPr>
      <w:r>
        <w:rPr>
          <w:w w:val="105"/>
          <w:sz w:val="19"/>
        </w:rPr>
        <w:t>pay any surplus to the person who held the share immediately before forfeiture.</w:t>
      </w:r>
    </w:p>
    <w:p w14:paraId="67394F39" w14:textId="77777777" w:rsidR="00867A7C" w:rsidRDefault="0027080F">
      <w:pPr>
        <w:pStyle w:val="Heading2"/>
        <w:numPr>
          <w:ilvl w:val="0"/>
          <w:numId w:val="7"/>
        </w:numPr>
        <w:tabs>
          <w:tab w:val="left" w:pos="837"/>
          <w:tab w:val="left" w:pos="838"/>
        </w:tabs>
        <w:spacing w:before="107"/>
        <w:ind w:hanging="706"/>
      </w:pPr>
      <w:bookmarkStart w:id="143" w:name="_TOC_250046"/>
      <w:r>
        <w:rPr>
          <w:w w:val="105"/>
        </w:rPr>
        <w:t xml:space="preserve">COMPANY </w:t>
      </w:r>
      <w:bookmarkEnd w:id="143"/>
      <w:r>
        <w:rPr>
          <w:w w:val="105"/>
        </w:rPr>
        <w:t>LIENS</w:t>
      </w:r>
    </w:p>
    <w:p w14:paraId="1CA11A2C" w14:textId="77777777" w:rsidR="00867A7C" w:rsidRDefault="0027080F">
      <w:pPr>
        <w:pStyle w:val="Heading2"/>
        <w:numPr>
          <w:ilvl w:val="1"/>
          <w:numId w:val="7"/>
        </w:numPr>
        <w:tabs>
          <w:tab w:val="left" w:pos="837"/>
          <w:tab w:val="left" w:pos="838"/>
        </w:tabs>
        <w:spacing w:before="104"/>
        <w:ind w:hanging="706"/>
      </w:pPr>
      <w:bookmarkStart w:id="144" w:name="_TOC_250045"/>
      <w:r>
        <w:rPr>
          <w:w w:val="105"/>
        </w:rPr>
        <w:t>Existence of</w:t>
      </w:r>
      <w:r>
        <w:rPr>
          <w:spacing w:val="1"/>
          <w:w w:val="105"/>
        </w:rPr>
        <w:t xml:space="preserve"> </w:t>
      </w:r>
      <w:bookmarkEnd w:id="144"/>
      <w:r>
        <w:rPr>
          <w:w w:val="105"/>
        </w:rPr>
        <w:t>liens</w:t>
      </w:r>
    </w:p>
    <w:p w14:paraId="6B75CE77" w14:textId="77777777" w:rsidR="00867A7C" w:rsidRDefault="0027080F">
      <w:pPr>
        <w:pStyle w:val="BodyText"/>
        <w:spacing w:before="45" w:line="218" w:lineRule="auto"/>
        <w:ind w:left="837" w:right="105"/>
      </w:pPr>
      <w:r>
        <w:rPr>
          <w:w w:val="105"/>
        </w:rPr>
        <w:t>Unless the terms of issue provide otherwise, the Company has a first and paramount lien on each share</w:t>
      </w:r>
      <w:r>
        <w:rPr>
          <w:spacing w:val="6"/>
          <w:w w:val="105"/>
        </w:rPr>
        <w:t xml:space="preserve"> </w:t>
      </w:r>
      <w:r>
        <w:rPr>
          <w:w w:val="105"/>
        </w:rPr>
        <w:t>for:</w:t>
      </w:r>
    </w:p>
    <w:p w14:paraId="217EAC2F" w14:textId="77777777" w:rsidR="00867A7C" w:rsidRDefault="0027080F">
      <w:pPr>
        <w:pStyle w:val="ListParagraph"/>
        <w:numPr>
          <w:ilvl w:val="2"/>
          <w:numId w:val="7"/>
        </w:numPr>
        <w:tabs>
          <w:tab w:val="left" w:pos="1318"/>
        </w:tabs>
        <w:spacing w:before="5" w:line="220" w:lineRule="auto"/>
        <w:ind w:right="104" w:hanging="353"/>
        <w:jc w:val="both"/>
        <w:rPr>
          <w:sz w:val="19"/>
        </w:rPr>
      </w:pPr>
      <w:r>
        <w:rPr>
          <w:w w:val="105"/>
          <w:sz w:val="19"/>
        </w:rPr>
        <w:t>all money called or payable at a fixed time in respect of that share (including money payable under rule 25.6) whether or not payment is due;</w:t>
      </w:r>
    </w:p>
    <w:p w14:paraId="13A051C8" w14:textId="77777777" w:rsidR="00867A7C" w:rsidRDefault="0027080F">
      <w:pPr>
        <w:pStyle w:val="ListParagraph"/>
        <w:numPr>
          <w:ilvl w:val="2"/>
          <w:numId w:val="7"/>
        </w:numPr>
        <w:tabs>
          <w:tab w:val="left" w:pos="1318"/>
        </w:tabs>
        <w:spacing w:line="220" w:lineRule="exact"/>
        <w:ind w:hanging="363"/>
        <w:rPr>
          <w:sz w:val="19"/>
        </w:rPr>
      </w:pPr>
      <w:r>
        <w:rPr>
          <w:w w:val="105"/>
          <w:sz w:val="19"/>
        </w:rPr>
        <w:t>all money owed to the Company by a registered holder;</w:t>
      </w:r>
      <w:r>
        <w:rPr>
          <w:spacing w:val="1"/>
          <w:w w:val="105"/>
          <w:sz w:val="19"/>
        </w:rPr>
        <w:t xml:space="preserve"> </w:t>
      </w:r>
      <w:r>
        <w:rPr>
          <w:w w:val="105"/>
          <w:sz w:val="19"/>
        </w:rPr>
        <w:t>and</w:t>
      </w:r>
    </w:p>
    <w:p w14:paraId="086E1CCF" w14:textId="77777777" w:rsidR="00867A7C" w:rsidRDefault="0027080F">
      <w:pPr>
        <w:pStyle w:val="ListParagraph"/>
        <w:numPr>
          <w:ilvl w:val="2"/>
          <w:numId w:val="7"/>
        </w:numPr>
        <w:tabs>
          <w:tab w:val="left" w:pos="1318"/>
        </w:tabs>
        <w:spacing w:line="228" w:lineRule="exact"/>
        <w:ind w:hanging="342"/>
        <w:rPr>
          <w:sz w:val="19"/>
        </w:rPr>
      </w:pPr>
      <w:r>
        <w:rPr>
          <w:w w:val="105"/>
          <w:sz w:val="19"/>
        </w:rPr>
        <w:t>amounts for which the Company is indemnified under rule</w:t>
      </w:r>
      <w:r>
        <w:rPr>
          <w:spacing w:val="-4"/>
          <w:w w:val="105"/>
          <w:sz w:val="19"/>
        </w:rPr>
        <w:t xml:space="preserve"> </w:t>
      </w:r>
      <w:r>
        <w:rPr>
          <w:w w:val="105"/>
          <w:sz w:val="19"/>
        </w:rPr>
        <w:t>26.3.</w:t>
      </w:r>
    </w:p>
    <w:p w14:paraId="0353D8B1" w14:textId="77777777" w:rsidR="00867A7C" w:rsidRDefault="0027080F">
      <w:pPr>
        <w:pStyle w:val="BodyText"/>
        <w:spacing w:before="44" w:line="218" w:lineRule="auto"/>
        <w:ind w:left="837" w:right="106"/>
      </w:pPr>
      <w:r>
        <w:rPr>
          <w:w w:val="105"/>
        </w:rPr>
        <w:t>The lien extends to all dividends payable in respect of the share and to proceeds of sale of the share.</w:t>
      </w:r>
    </w:p>
    <w:p w14:paraId="42ACA736" w14:textId="77777777" w:rsidR="00867A7C" w:rsidRDefault="00867A7C">
      <w:pPr>
        <w:spacing w:line="218" w:lineRule="auto"/>
        <w:sectPr w:rsidR="00867A7C">
          <w:pgSz w:w="9190" w:h="12990"/>
          <w:pgMar w:top="1200" w:right="860" w:bottom="1200" w:left="960" w:header="832" w:footer="1005" w:gutter="0"/>
          <w:cols w:space="720"/>
        </w:sectPr>
      </w:pPr>
    </w:p>
    <w:p w14:paraId="7497A333" w14:textId="77777777" w:rsidR="00867A7C" w:rsidRDefault="0027080F">
      <w:pPr>
        <w:pStyle w:val="Heading2"/>
        <w:numPr>
          <w:ilvl w:val="1"/>
          <w:numId w:val="7"/>
        </w:numPr>
        <w:tabs>
          <w:tab w:val="left" w:pos="837"/>
          <w:tab w:val="left" w:pos="838"/>
        </w:tabs>
        <w:spacing w:before="78"/>
        <w:ind w:hanging="706"/>
      </w:pPr>
      <w:bookmarkStart w:id="145" w:name="_TOC_250044"/>
      <w:r>
        <w:rPr>
          <w:w w:val="105"/>
        </w:rPr>
        <w:lastRenderedPageBreak/>
        <w:t>Sale under</w:t>
      </w:r>
      <w:r>
        <w:rPr>
          <w:spacing w:val="1"/>
          <w:w w:val="105"/>
        </w:rPr>
        <w:t xml:space="preserve"> </w:t>
      </w:r>
      <w:bookmarkEnd w:id="145"/>
      <w:r>
        <w:rPr>
          <w:w w:val="105"/>
        </w:rPr>
        <w:t>lien</w:t>
      </w:r>
    </w:p>
    <w:p w14:paraId="785CD189" w14:textId="77777777" w:rsidR="00867A7C" w:rsidRDefault="0027080F">
      <w:pPr>
        <w:pStyle w:val="BodyText"/>
        <w:spacing w:before="28" w:line="226" w:lineRule="exact"/>
        <w:ind w:left="837"/>
      </w:pPr>
      <w:r>
        <w:rPr>
          <w:w w:val="105"/>
        </w:rPr>
        <w:t>If:</w:t>
      </w:r>
    </w:p>
    <w:p w14:paraId="1BDF7845" w14:textId="77777777" w:rsidR="00867A7C" w:rsidRDefault="0027080F">
      <w:pPr>
        <w:pStyle w:val="ListParagraph"/>
        <w:numPr>
          <w:ilvl w:val="2"/>
          <w:numId w:val="7"/>
        </w:numPr>
        <w:tabs>
          <w:tab w:val="left" w:pos="1318"/>
        </w:tabs>
        <w:spacing w:line="218" w:lineRule="exact"/>
        <w:ind w:hanging="353"/>
        <w:rPr>
          <w:sz w:val="19"/>
        </w:rPr>
      </w:pPr>
      <w:r>
        <w:rPr>
          <w:w w:val="105"/>
          <w:sz w:val="19"/>
        </w:rPr>
        <w:t>the Company has a lien on a</w:t>
      </w:r>
      <w:r>
        <w:rPr>
          <w:spacing w:val="7"/>
          <w:w w:val="105"/>
          <w:sz w:val="19"/>
        </w:rPr>
        <w:t xml:space="preserve"> </w:t>
      </w:r>
      <w:r>
        <w:rPr>
          <w:w w:val="105"/>
          <w:sz w:val="19"/>
        </w:rPr>
        <w:t>share;</w:t>
      </w:r>
    </w:p>
    <w:p w14:paraId="6715C083" w14:textId="77777777" w:rsidR="00867A7C" w:rsidRDefault="0027080F">
      <w:pPr>
        <w:pStyle w:val="ListParagraph"/>
        <w:numPr>
          <w:ilvl w:val="2"/>
          <w:numId w:val="7"/>
        </w:numPr>
        <w:tabs>
          <w:tab w:val="left" w:pos="1318"/>
        </w:tabs>
        <w:spacing w:line="221" w:lineRule="exact"/>
        <w:ind w:hanging="363"/>
        <w:rPr>
          <w:sz w:val="19"/>
        </w:rPr>
      </w:pPr>
      <w:r>
        <w:rPr>
          <w:w w:val="105"/>
          <w:sz w:val="19"/>
        </w:rPr>
        <w:t>an amount secured by the lien is due and</w:t>
      </w:r>
      <w:r>
        <w:rPr>
          <w:spacing w:val="6"/>
          <w:w w:val="105"/>
          <w:sz w:val="19"/>
        </w:rPr>
        <w:t xml:space="preserve"> </w:t>
      </w:r>
      <w:r>
        <w:rPr>
          <w:w w:val="105"/>
          <w:sz w:val="19"/>
        </w:rPr>
        <w:t>payable;</w:t>
      </w:r>
    </w:p>
    <w:p w14:paraId="48874C70" w14:textId="77777777" w:rsidR="00867A7C" w:rsidRDefault="0027080F">
      <w:pPr>
        <w:pStyle w:val="ListParagraph"/>
        <w:numPr>
          <w:ilvl w:val="2"/>
          <w:numId w:val="7"/>
        </w:numPr>
        <w:tabs>
          <w:tab w:val="left" w:pos="1318"/>
        </w:tabs>
        <w:spacing w:before="4" w:line="225" w:lineRule="auto"/>
        <w:ind w:right="106" w:hanging="342"/>
        <w:jc w:val="both"/>
        <w:rPr>
          <w:sz w:val="19"/>
        </w:rPr>
      </w:pPr>
      <w:r>
        <w:rPr>
          <w:w w:val="105"/>
          <w:sz w:val="19"/>
        </w:rPr>
        <w:t>the Company has given notice to the member registered as the holder of the</w:t>
      </w:r>
      <w:r>
        <w:rPr>
          <w:spacing w:val="1"/>
          <w:w w:val="105"/>
          <w:sz w:val="19"/>
        </w:rPr>
        <w:t xml:space="preserve"> </w:t>
      </w:r>
      <w:r>
        <w:rPr>
          <w:w w:val="105"/>
          <w:sz w:val="19"/>
        </w:rPr>
        <w:t>share:</w:t>
      </w:r>
    </w:p>
    <w:p w14:paraId="098C3F48" w14:textId="77777777" w:rsidR="00867A7C" w:rsidRDefault="0027080F">
      <w:pPr>
        <w:pStyle w:val="ListParagraph"/>
        <w:numPr>
          <w:ilvl w:val="3"/>
          <w:numId w:val="7"/>
        </w:numPr>
        <w:tabs>
          <w:tab w:val="left" w:pos="1918"/>
        </w:tabs>
        <w:spacing w:before="3" w:line="218" w:lineRule="auto"/>
        <w:ind w:left="1917" w:right="107" w:hanging="311"/>
        <w:jc w:val="both"/>
        <w:rPr>
          <w:sz w:val="19"/>
        </w:rPr>
      </w:pPr>
      <w:r>
        <w:rPr>
          <w:w w:val="105"/>
          <w:sz w:val="19"/>
        </w:rPr>
        <w:t>requiring payment of the amount which is due and payable and secured by the lien;</w:t>
      </w:r>
      <w:r>
        <w:rPr>
          <w:spacing w:val="5"/>
          <w:w w:val="105"/>
          <w:sz w:val="19"/>
        </w:rPr>
        <w:t xml:space="preserve"> </w:t>
      </w:r>
      <w:r>
        <w:rPr>
          <w:w w:val="105"/>
          <w:sz w:val="19"/>
        </w:rPr>
        <w:t>and</w:t>
      </w:r>
    </w:p>
    <w:p w14:paraId="6464516B" w14:textId="721F9256" w:rsidR="00867A7C" w:rsidRDefault="0027080F">
      <w:pPr>
        <w:pStyle w:val="ListParagraph"/>
        <w:numPr>
          <w:ilvl w:val="3"/>
          <w:numId w:val="7"/>
        </w:numPr>
        <w:tabs>
          <w:tab w:val="left" w:pos="1918"/>
        </w:tabs>
        <w:spacing w:before="1" w:line="225" w:lineRule="auto"/>
        <w:ind w:left="1917" w:right="105" w:hanging="369"/>
        <w:jc w:val="both"/>
        <w:rPr>
          <w:sz w:val="19"/>
        </w:rPr>
      </w:pPr>
      <w:r>
        <w:rPr>
          <w:w w:val="105"/>
          <w:sz w:val="19"/>
        </w:rPr>
        <w:t>specifying a date (at least 14 days after the date of the notice) by which and a place at which payment of that amount must be made;</w:t>
      </w:r>
      <w:r>
        <w:rPr>
          <w:spacing w:val="1"/>
          <w:w w:val="105"/>
          <w:sz w:val="19"/>
        </w:rPr>
        <w:t xml:space="preserve"> </w:t>
      </w:r>
      <w:r>
        <w:rPr>
          <w:w w:val="105"/>
          <w:sz w:val="19"/>
        </w:rPr>
        <w:t>and</w:t>
      </w:r>
    </w:p>
    <w:p w14:paraId="779472C6" w14:textId="77777777" w:rsidR="00867A7C" w:rsidRDefault="0027080F">
      <w:pPr>
        <w:pStyle w:val="ListParagraph"/>
        <w:numPr>
          <w:ilvl w:val="2"/>
          <w:numId w:val="7"/>
        </w:numPr>
        <w:tabs>
          <w:tab w:val="left" w:pos="1318"/>
        </w:tabs>
        <w:spacing w:line="225" w:lineRule="auto"/>
        <w:ind w:right="105" w:hanging="375"/>
        <w:jc w:val="both"/>
        <w:rPr>
          <w:sz w:val="19"/>
        </w:rPr>
      </w:pPr>
      <w:r>
        <w:rPr>
          <w:w w:val="105"/>
          <w:sz w:val="19"/>
        </w:rPr>
        <w:t>the requirements of the notice given under paragraph (c) are not fulfilled,</w:t>
      </w:r>
    </w:p>
    <w:p w14:paraId="15040E44" w14:textId="3D796322" w:rsidR="00867A7C" w:rsidRDefault="0027080F">
      <w:pPr>
        <w:pStyle w:val="BodyText"/>
        <w:spacing w:line="225" w:lineRule="auto"/>
        <w:ind w:left="837" w:right="105"/>
      </w:pPr>
      <w:r>
        <w:rPr>
          <w:w w:val="105"/>
        </w:rPr>
        <w:t>the Company may sell the share as  if  it  had  been  forfeited  under</w:t>
      </w:r>
      <w:r>
        <w:rPr>
          <w:spacing w:val="48"/>
          <w:w w:val="105"/>
        </w:rPr>
        <w:t xml:space="preserve"> </w:t>
      </w:r>
      <w:r>
        <w:rPr>
          <w:w w:val="105"/>
        </w:rPr>
        <w:t>rule 25.9 and rules 25.10 and 25.14 apply, to the extent practical and modified as necessary, as if the amount referred to in paragraph (b)</w:t>
      </w:r>
      <w:r>
        <w:rPr>
          <w:spacing w:val="48"/>
          <w:w w:val="105"/>
        </w:rPr>
        <w:t xml:space="preserve"> </w:t>
      </w:r>
      <w:r>
        <w:rPr>
          <w:w w:val="105"/>
        </w:rPr>
        <w:t>were the Called Amount in respect of that</w:t>
      </w:r>
      <w:r>
        <w:rPr>
          <w:spacing w:val="5"/>
          <w:w w:val="105"/>
        </w:rPr>
        <w:t xml:space="preserve"> </w:t>
      </w:r>
      <w:r>
        <w:rPr>
          <w:w w:val="105"/>
        </w:rPr>
        <w:t>share.</w:t>
      </w:r>
    </w:p>
    <w:p w14:paraId="57A415C0" w14:textId="77777777" w:rsidR="00867A7C" w:rsidRDefault="0027080F">
      <w:pPr>
        <w:pStyle w:val="Heading2"/>
        <w:numPr>
          <w:ilvl w:val="1"/>
          <w:numId w:val="7"/>
        </w:numPr>
        <w:tabs>
          <w:tab w:val="left" w:pos="837"/>
          <w:tab w:val="left" w:pos="838"/>
        </w:tabs>
        <w:spacing w:before="94"/>
        <w:ind w:hanging="706"/>
      </w:pPr>
      <w:bookmarkStart w:id="146" w:name="_TOC_250043"/>
      <w:r>
        <w:rPr>
          <w:w w:val="105"/>
        </w:rPr>
        <w:t>Indemnity for payments required to be made by the</w:t>
      </w:r>
      <w:r>
        <w:rPr>
          <w:spacing w:val="7"/>
          <w:w w:val="105"/>
        </w:rPr>
        <w:t xml:space="preserve"> </w:t>
      </w:r>
      <w:bookmarkEnd w:id="146"/>
      <w:r>
        <w:rPr>
          <w:w w:val="105"/>
        </w:rPr>
        <w:t>Company</w:t>
      </w:r>
    </w:p>
    <w:p w14:paraId="4CE358CA" w14:textId="77777777" w:rsidR="00867A7C" w:rsidRDefault="0027080F">
      <w:pPr>
        <w:pStyle w:val="BodyText"/>
        <w:spacing w:before="41" w:line="223" w:lineRule="auto"/>
        <w:ind w:left="837" w:right="103"/>
      </w:pPr>
      <w:r>
        <w:rPr>
          <w:w w:val="105"/>
        </w:rPr>
        <w:t>If the law of any jurisdiction imposes or purports to impose any immediate, future or possible liability on the Company, or empowers or purports to empower any person to require the Company to make any payment, on account of a member or referable to a share held by that member (whether alone or jointly) or a dividend or other amount payable in respect of a share held by that member, the Company:</w:t>
      </w:r>
    </w:p>
    <w:p w14:paraId="48D228C1" w14:textId="77777777" w:rsidR="00867A7C" w:rsidRDefault="0027080F">
      <w:pPr>
        <w:pStyle w:val="ListParagraph"/>
        <w:numPr>
          <w:ilvl w:val="2"/>
          <w:numId w:val="7"/>
        </w:numPr>
        <w:tabs>
          <w:tab w:val="left" w:pos="1318"/>
        </w:tabs>
        <w:spacing w:line="213" w:lineRule="exact"/>
        <w:ind w:hanging="353"/>
        <w:rPr>
          <w:sz w:val="19"/>
        </w:rPr>
      </w:pPr>
      <w:r>
        <w:rPr>
          <w:w w:val="105"/>
          <w:sz w:val="19"/>
        </w:rPr>
        <w:t>is fully indemnified by that member from that</w:t>
      </w:r>
      <w:r>
        <w:rPr>
          <w:spacing w:val="1"/>
          <w:w w:val="105"/>
          <w:sz w:val="19"/>
        </w:rPr>
        <w:t xml:space="preserve"> </w:t>
      </w:r>
      <w:r>
        <w:rPr>
          <w:w w:val="105"/>
          <w:sz w:val="19"/>
        </w:rPr>
        <w:t>liability;</w:t>
      </w:r>
    </w:p>
    <w:p w14:paraId="4172591E" w14:textId="77777777" w:rsidR="00867A7C" w:rsidRDefault="0027080F">
      <w:pPr>
        <w:pStyle w:val="ListParagraph"/>
        <w:numPr>
          <w:ilvl w:val="2"/>
          <w:numId w:val="7"/>
        </w:numPr>
        <w:tabs>
          <w:tab w:val="left" w:pos="1318"/>
        </w:tabs>
        <w:spacing w:before="5" w:line="223" w:lineRule="auto"/>
        <w:ind w:right="103" w:hanging="363"/>
        <w:jc w:val="both"/>
        <w:rPr>
          <w:sz w:val="19"/>
        </w:rPr>
      </w:pPr>
      <w:r>
        <w:rPr>
          <w:w w:val="105"/>
          <w:sz w:val="19"/>
        </w:rPr>
        <w:t>may recover as a debt due from the member the amount of that liability together with interest at the Interest Rate from the date of payment by the Company to the date of repayment by the</w:t>
      </w:r>
      <w:r>
        <w:rPr>
          <w:spacing w:val="48"/>
          <w:w w:val="105"/>
          <w:sz w:val="19"/>
        </w:rPr>
        <w:t xml:space="preserve"> </w:t>
      </w:r>
      <w:r>
        <w:rPr>
          <w:w w:val="105"/>
          <w:sz w:val="19"/>
        </w:rPr>
        <w:t>member; and</w:t>
      </w:r>
    </w:p>
    <w:p w14:paraId="5AD1A80B" w14:textId="77777777" w:rsidR="00867A7C" w:rsidRDefault="0027080F">
      <w:pPr>
        <w:pStyle w:val="ListParagraph"/>
        <w:numPr>
          <w:ilvl w:val="2"/>
          <w:numId w:val="7"/>
        </w:numPr>
        <w:tabs>
          <w:tab w:val="left" w:pos="1318"/>
        </w:tabs>
        <w:spacing w:line="225" w:lineRule="auto"/>
        <w:ind w:right="105" w:hanging="342"/>
        <w:jc w:val="both"/>
        <w:rPr>
          <w:sz w:val="19"/>
        </w:rPr>
      </w:pPr>
      <w:r>
        <w:rPr>
          <w:w w:val="105"/>
          <w:sz w:val="19"/>
        </w:rPr>
        <w:t>may refuse to register a transfer of any share by that member until the debt has been paid to the</w:t>
      </w:r>
      <w:r>
        <w:rPr>
          <w:spacing w:val="5"/>
          <w:w w:val="105"/>
          <w:sz w:val="19"/>
        </w:rPr>
        <w:t xml:space="preserve"> </w:t>
      </w:r>
      <w:r>
        <w:rPr>
          <w:w w:val="105"/>
          <w:sz w:val="19"/>
        </w:rPr>
        <w:t>Company.</w:t>
      </w:r>
    </w:p>
    <w:p w14:paraId="38288729" w14:textId="77777777" w:rsidR="00867A7C" w:rsidRDefault="0027080F">
      <w:pPr>
        <w:pStyle w:val="BodyText"/>
        <w:spacing w:before="41" w:line="223" w:lineRule="auto"/>
        <w:ind w:left="837" w:right="105"/>
      </w:pPr>
      <w:r>
        <w:rPr>
          <w:w w:val="105"/>
        </w:rPr>
        <w:t>Nothing in this document in any way prejudices or affects any right or remedy which the Company has (including any right of set off) and, as between the Company and the member, any such right or remedy is enforceable by the Company.</w:t>
      </w:r>
    </w:p>
    <w:p w14:paraId="05D60F95" w14:textId="77777777" w:rsidR="00867A7C" w:rsidRDefault="0027080F">
      <w:pPr>
        <w:pStyle w:val="Heading2"/>
        <w:numPr>
          <w:ilvl w:val="0"/>
          <w:numId w:val="7"/>
        </w:numPr>
        <w:tabs>
          <w:tab w:val="left" w:pos="837"/>
          <w:tab w:val="left" w:pos="838"/>
        </w:tabs>
        <w:spacing w:before="107"/>
        <w:ind w:hanging="706"/>
      </w:pPr>
      <w:bookmarkStart w:id="147" w:name="_TOC_250042"/>
      <w:bookmarkEnd w:id="147"/>
      <w:r>
        <w:rPr>
          <w:w w:val="105"/>
        </w:rPr>
        <w:t>DIVIDENDS</w:t>
      </w:r>
    </w:p>
    <w:p w14:paraId="002078E3" w14:textId="77777777" w:rsidR="00867A7C" w:rsidRDefault="0027080F">
      <w:pPr>
        <w:pStyle w:val="Heading2"/>
        <w:numPr>
          <w:ilvl w:val="1"/>
          <w:numId w:val="7"/>
        </w:numPr>
        <w:tabs>
          <w:tab w:val="left" w:pos="837"/>
          <w:tab w:val="left" w:pos="838"/>
        </w:tabs>
        <w:spacing w:before="100"/>
        <w:ind w:hanging="706"/>
      </w:pPr>
      <w:bookmarkStart w:id="148" w:name="_TOC_250041"/>
      <w:r>
        <w:rPr>
          <w:w w:val="105"/>
        </w:rPr>
        <w:t>Accumulation of</w:t>
      </w:r>
      <w:r>
        <w:rPr>
          <w:spacing w:val="1"/>
          <w:w w:val="105"/>
        </w:rPr>
        <w:t xml:space="preserve"> </w:t>
      </w:r>
      <w:bookmarkEnd w:id="148"/>
      <w:r>
        <w:rPr>
          <w:w w:val="105"/>
        </w:rPr>
        <w:t>reserves</w:t>
      </w:r>
    </w:p>
    <w:p w14:paraId="78CA40F4" w14:textId="77777777" w:rsidR="00867A7C" w:rsidRDefault="0027080F">
      <w:pPr>
        <w:pStyle w:val="BodyText"/>
        <w:spacing w:before="28" w:line="226" w:lineRule="exact"/>
        <w:ind w:left="837"/>
        <w:jc w:val="left"/>
      </w:pPr>
      <w:r>
        <w:rPr>
          <w:w w:val="105"/>
        </w:rPr>
        <w:t>Before paying any dividend to members, the Board may:</w:t>
      </w:r>
    </w:p>
    <w:p w14:paraId="022ABC18" w14:textId="77777777" w:rsidR="00867A7C" w:rsidRDefault="0027080F">
      <w:pPr>
        <w:pStyle w:val="ListParagraph"/>
        <w:numPr>
          <w:ilvl w:val="2"/>
          <w:numId w:val="7"/>
        </w:numPr>
        <w:tabs>
          <w:tab w:val="left" w:pos="1318"/>
        </w:tabs>
        <w:spacing w:before="1" w:line="225" w:lineRule="auto"/>
        <w:ind w:right="105" w:hanging="353"/>
        <w:jc w:val="both"/>
        <w:rPr>
          <w:sz w:val="19"/>
        </w:rPr>
      </w:pPr>
      <w:r>
        <w:rPr>
          <w:w w:val="105"/>
          <w:sz w:val="19"/>
        </w:rPr>
        <w:t>set aside out of profits of the Company reserves to be applied, in the Board's discretion, for any purpose it decides and use any sum so set aside in the business of the Company or invest it in investments selected by the Board and vary and deal with those investments as it decides; or</w:t>
      </w:r>
    </w:p>
    <w:p w14:paraId="3C7E925A" w14:textId="77777777" w:rsidR="00867A7C" w:rsidRDefault="0027080F">
      <w:pPr>
        <w:pStyle w:val="ListParagraph"/>
        <w:numPr>
          <w:ilvl w:val="2"/>
          <w:numId w:val="7"/>
        </w:numPr>
        <w:tabs>
          <w:tab w:val="left" w:pos="1318"/>
        </w:tabs>
        <w:spacing w:line="219" w:lineRule="exact"/>
        <w:ind w:hanging="363"/>
        <w:rPr>
          <w:sz w:val="19"/>
        </w:rPr>
      </w:pPr>
      <w:r>
        <w:rPr>
          <w:w w:val="105"/>
          <w:sz w:val="19"/>
        </w:rPr>
        <w:t>carry</w:t>
      </w:r>
      <w:r>
        <w:rPr>
          <w:spacing w:val="15"/>
          <w:w w:val="105"/>
          <w:sz w:val="19"/>
        </w:rPr>
        <w:t xml:space="preserve"> </w:t>
      </w:r>
      <w:r>
        <w:rPr>
          <w:w w:val="105"/>
          <w:sz w:val="19"/>
        </w:rPr>
        <w:t>forward</w:t>
      </w:r>
      <w:r>
        <w:rPr>
          <w:spacing w:val="15"/>
          <w:w w:val="105"/>
          <w:sz w:val="19"/>
        </w:rPr>
        <w:t xml:space="preserve"> </w:t>
      </w:r>
      <w:r>
        <w:rPr>
          <w:w w:val="105"/>
          <w:sz w:val="19"/>
        </w:rPr>
        <w:t>any</w:t>
      </w:r>
      <w:r>
        <w:rPr>
          <w:spacing w:val="15"/>
          <w:w w:val="105"/>
          <w:sz w:val="19"/>
        </w:rPr>
        <w:t xml:space="preserve"> </w:t>
      </w:r>
      <w:r>
        <w:rPr>
          <w:w w:val="105"/>
          <w:sz w:val="19"/>
        </w:rPr>
        <w:t>amount</w:t>
      </w:r>
      <w:r>
        <w:rPr>
          <w:spacing w:val="15"/>
          <w:w w:val="105"/>
          <w:sz w:val="19"/>
        </w:rPr>
        <w:t xml:space="preserve"> </w:t>
      </w:r>
      <w:r>
        <w:rPr>
          <w:w w:val="105"/>
          <w:sz w:val="19"/>
        </w:rPr>
        <w:t>out</w:t>
      </w:r>
      <w:r>
        <w:rPr>
          <w:spacing w:val="15"/>
          <w:w w:val="105"/>
          <w:sz w:val="19"/>
        </w:rPr>
        <w:t xml:space="preserve"> </w:t>
      </w:r>
      <w:r>
        <w:rPr>
          <w:w w:val="105"/>
          <w:sz w:val="19"/>
        </w:rPr>
        <w:t>of</w:t>
      </w:r>
      <w:r>
        <w:rPr>
          <w:spacing w:val="15"/>
          <w:w w:val="105"/>
          <w:sz w:val="19"/>
        </w:rPr>
        <w:t xml:space="preserve"> </w:t>
      </w:r>
      <w:r>
        <w:rPr>
          <w:w w:val="105"/>
          <w:sz w:val="19"/>
        </w:rPr>
        <w:t>profits</w:t>
      </w:r>
      <w:r>
        <w:rPr>
          <w:spacing w:val="15"/>
          <w:w w:val="105"/>
          <w:sz w:val="19"/>
        </w:rPr>
        <w:t xml:space="preserve"> </w:t>
      </w:r>
      <w:r>
        <w:rPr>
          <w:w w:val="105"/>
          <w:sz w:val="19"/>
        </w:rPr>
        <w:t>which</w:t>
      </w:r>
      <w:r>
        <w:rPr>
          <w:spacing w:val="15"/>
          <w:w w:val="105"/>
          <w:sz w:val="19"/>
        </w:rPr>
        <w:t xml:space="preserve"> </w:t>
      </w:r>
      <w:r>
        <w:rPr>
          <w:w w:val="105"/>
          <w:sz w:val="19"/>
        </w:rPr>
        <w:t>the</w:t>
      </w:r>
      <w:r>
        <w:rPr>
          <w:spacing w:val="15"/>
          <w:w w:val="105"/>
          <w:sz w:val="19"/>
        </w:rPr>
        <w:t xml:space="preserve"> </w:t>
      </w:r>
      <w:r>
        <w:rPr>
          <w:w w:val="105"/>
          <w:sz w:val="19"/>
        </w:rPr>
        <w:t>Board</w:t>
      </w:r>
      <w:r>
        <w:rPr>
          <w:spacing w:val="15"/>
          <w:w w:val="105"/>
          <w:sz w:val="19"/>
        </w:rPr>
        <w:t xml:space="preserve"> </w:t>
      </w:r>
      <w:r>
        <w:rPr>
          <w:w w:val="105"/>
          <w:sz w:val="19"/>
        </w:rPr>
        <w:t>decides</w:t>
      </w:r>
    </w:p>
    <w:p w14:paraId="5EC151ED" w14:textId="77777777" w:rsidR="00867A7C" w:rsidRDefault="00867A7C">
      <w:pPr>
        <w:spacing w:line="219" w:lineRule="exact"/>
        <w:rPr>
          <w:sz w:val="19"/>
        </w:rPr>
        <w:sectPr w:rsidR="00867A7C">
          <w:pgSz w:w="9190" w:h="12990"/>
          <w:pgMar w:top="1200" w:right="860" w:bottom="1200" w:left="960" w:header="832" w:footer="1005" w:gutter="0"/>
          <w:cols w:space="720"/>
        </w:sectPr>
      </w:pPr>
    </w:p>
    <w:p w14:paraId="3970C9AA" w14:textId="77777777" w:rsidR="00867A7C" w:rsidRDefault="0027080F">
      <w:pPr>
        <w:pStyle w:val="BodyText"/>
        <w:spacing w:before="78" w:line="228" w:lineRule="exact"/>
        <w:jc w:val="left"/>
      </w:pPr>
      <w:r>
        <w:rPr>
          <w:w w:val="105"/>
        </w:rPr>
        <w:lastRenderedPageBreak/>
        <w:t>not to distribute without transferring that amount to a reserve; or</w:t>
      </w:r>
    </w:p>
    <w:p w14:paraId="36F54D0F" w14:textId="77777777" w:rsidR="00867A7C" w:rsidRDefault="0027080F">
      <w:pPr>
        <w:pStyle w:val="ListParagraph"/>
        <w:numPr>
          <w:ilvl w:val="2"/>
          <w:numId w:val="7"/>
        </w:numPr>
        <w:tabs>
          <w:tab w:val="left" w:pos="1318"/>
        </w:tabs>
        <w:spacing w:line="228" w:lineRule="exact"/>
        <w:ind w:hanging="342"/>
        <w:rPr>
          <w:sz w:val="19"/>
        </w:rPr>
      </w:pPr>
      <w:r>
        <w:rPr>
          <w:w w:val="105"/>
          <w:sz w:val="19"/>
        </w:rPr>
        <w:t>do both.</w:t>
      </w:r>
    </w:p>
    <w:p w14:paraId="7B9A0B2B" w14:textId="77777777" w:rsidR="00867A7C" w:rsidRDefault="0027080F">
      <w:pPr>
        <w:pStyle w:val="Heading2"/>
        <w:numPr>
          <w:ilvl w:val="1"/>
          <w:numId w:val="7"/>
        </w:numPr>
        <w:tabs>
          <w:tab w:val="left" w:pos="837"/>
          <w:tab w:val="left" w:pos="838"/>
        </w:tabs>
        <w:ind w:hanging="706"/>
      </w:pPr>
      <w:bookmarkStart w:id="149" w:name="_TOC_250040"/>
      <w:r>
        <w:rPr>
          <w:w w:val="105"/>
        </w:rPr>
        <w:t>Dividends must be paid out of</w:t>
      </w:r>
      <w:r>
        <w:rPr>
          <w:spacing w:val="5"/>
          <w:w w:val="105"/>
        </w:rPr>
        <w:t xml:space="preserve"> </w:t>
      </w:r>
      <w:bookmarkEnd w:id="149"/>
      <w:r>
        <w:rPr>
          <w:w w:val="105"/>
        </w:rPr>
        <w:t>profits</w:t>
      </w:r>
    </w:p>
    <w:p w14:paraId="5FAB5ED7" w14:textId="77777777" w:rsidR="00867A7C" w:rsidRDefault="0027080F">
      <w:pPr>
        <w:pStyle w:val="BodyText"/>
        <w:spacing w:before="41" w:line="223" w:lineRule="auto"/>
        <w:ind w:left="837" w:right="104"/>
      </w:pPr>
      <w:r>
        <w:rPr>
          <w:w w:val="105"/>
        </w:rPr>
        <w:t>The Company must not pay a dividend except out of profits of the Company. The Company does not incur a debt merely by fixing the amount or time for payment of a dividend. A debt arises only when the time fixed for payment arrives. The decision to pay a dividend may be revoked by the Board at any time before then. A resolution of the Board as to the amount of the Company's profits, and the amount of them available for dividend, is conclusive.</w:t>
      </w:r>
    </w:p>
    <w:p w14:paraId="4C623F70" w14:textId="77777777" w:rsidR="00867A7C" w:rsidRDefault="0027080F">
      <w:pPr>
        <w:pStyle w:val="Heading2"/>
        <w:numPr>
          <w:ilvl w:val="1"/>
          <w:numId w:val="7"/>
        </w:numPr>
        <w:tabs>
          <w:tab w:val="left" w:pos="837"/>
          <w:tab w:val="left" w:pos="838"/>
        </w:tabs>
        <w:spacing w:before="106"/>
        <w:ind w:hanging="706"/>
      </w:pPr>
      <w:bookmarkStart w:id="150" w:name="_TOC_250039"/>
      <w:r>
        <w:rPr>
          <w:w w:val="105"/>
        </w:rPr>
        <w:t xml:space="preserve">Payment of </w:t>
      </w:r>
      <w:bookmarkEnd w:id="150"/>
      <w:r>
        <w:rPr>
          <w:w w:val="105"/>
        </w:rPr>
        <w:t>dividends</w:t>
      </w:r>
    </w:p>
    <w:p w14:paraId="702883A7" w14:textId="77777777" w:rsidR="00867A7C" w:rsidRDefault="0027080F">
      <w:pPr>
        <w:pStyle w:val="BodyText"/>
        <w:spacing w:before="42" w:line="220" w:lineRule="auto"/>
        <w:ind w:left="837" w:right="105"/>
      </w:pPr>
      <w:r>
        <w:rPr>
          <w:w w:val="105"/>
        </w:rPr>
        <w:t>Subject to the Act, rules 27.2, 27.4 and 27.10, and the terms of issue of shares, the Board may resolve to pay any dividend it thinks appropriate and fix the time for payment.</w:t>
      </w:r>
    </w:p>
    <w:p w14:paraId="5D4F80F2" w14:textId="77777777" w:rsidR="00867A7C" w:rsidRDefault="0027080F">
      <w:pPr>
        <w:pStyle w:val="Heading2"/>
        <w:numPr>
          <w:ilvl w:val="1"/>
          <w:numId w:val="7"/>
        </w:numPr>
        <w:tabs>
          <w:tab w:val="left" w:pos="837"/>
          <w:tab w:val="left" w:pos="838"/>
        </w:tabs>
        <w:spacing w:before="112"/>
        <w:ind w:hanging="706"/>
      </w:pPr>
      <w:bookmarkStart w:id="151" w:name="_TOC_250038"/>
      <w:r>
        <w:rPr>
          <w:w w:val="105"/>
        </w:rPr>
        <w:t xml:space="preserve">Amount of </w:t>
      </w:r>
      <w:bookmarkEnd w:id="151"/>
      <w:r>
        <w:rPr>
          <w:w w:val="105"/>
        </w:rPr>
        <w:t>dividend</w:t>
      </w:r>
    </w:p>
    <w:p w14:paraId="4E12B7AE" w14:textId="147CFACF" w:rsidR="00867A7C" w:rsidRDefault="0027080F">
      <w:pPr>
        <w:pStyle w:val="BodyText"/>
        <w:spacing w:before="36" w:line="223" w:lineRule="auto"/>
        <w:ind w:left="837" w:right="104"/>
      </w:pPr>
      <w:r>
        <w:rPr>
          <w:w w:val="105"/>
        </w:rPr>
        <w:t>Subject to the terms of issue of shares, the Company may pay a</w:t>
      </w:r>
      <w:r>
        <w:rPr>
          <w:spacing w:val="48"/>
          <w:w w:val="105"/>
        </w:rPr>
        <w:t xml:space="preserve"> </w:t>
      </w:r>
      <w:r>
        <w:rPr>
          <w:w w:val="105"/>
        </w:rPr>
        <w:t xml:space="preserve">dividend on </w:t>
      </w:r>
      <w:r w:rsidR="000028E5">
        <w:rPr>
          <w:w w:val="105"/>
        </w:rPr>
        <w:t xml:space="preserve">one </w:t>
      </w:r>
      <w:r>
        <w:rPr>
          <w:w w:val="105"/>
        </w:rPr>
        <w:t>class of shares to the exclusion of another class. Subject to rule 27.5, each share of a class on which the Board resolves to pay a dividend carries the right to participate in the dividend in the same proportion that the amount for the time being paid on the share bears to the total issue price of the</w:t>
      </w:r>
      <w:r>
        <w:rPr>
          <w:spacing w:val="5"/>
          <w:w w:val="105"/>
        </w:rPr>
        <w:t xml:space="preserve"> </w:t>
      </w:r>
      <w:r>
        <w:rPr>
          <w:w w:val="105"/>
        </w:rPr>
        <w:t>share.</w:t>
      </w:r>
    </w:p>
    <w:p w14:paraId="3F1D5A0A" w14:textId="77777777" w:rsidR="00867A7C" w:rsidRDefault="0027080F">
      <w:pPr>
        <w:pStyle w:val="Heading2"/>
        <w:numPr>
          <w:ilvl w:val="1"/>
          <w:numId w:val="7"/>
        </w:numPr>
        <w:tabs>
          <w:tab w:val="left" w:pos="837"/>
          <w:tab w:val="left" w:pos="838"/>
        </w:tabs>
        <w:spacing w:before="109"/>
        <w:ind w:hanging="706"/>
      </w:pPr>
      <w:bookmarkStart w:id="152" w:name="_TOC_250037"/>
      <w:r>
        <w:rPr>
          <w:w w:val="105"/>
        </w:rPr>
        <w:t>Prepayments and payments during dividend</w:t>
      </w:r>
      <w:r>
        <w:rPr>
          <w:spacing w:val="2"/>
          <w:w w:val="105"/>
        </w:rPr>
        <w:t xml:space="preserve"> </w:t>
      </w:r>
      <w:bookmarkEnd w:id="152"/>
      <w:r>
        <w:rPr>
          <w:w w:val="105"/>
        </w:rPr>
        <w:t>period</w:t>
      </w:r>
    </w:p>
    <w:p w14:paraId="64140494" w14:textId="77777777" w:rsidR="00867A7C" w:rsidRDefault="0027080F">
      <w:pPr>
        <w:pStyle w:val="BodyText"/>
        <w:spacing w:before="28" w:line="226" w:lineRule="exact"/>
        <w:ind w:left="837"/>
      </w:pPr>
      <w:r>
        <w:rPr>
          <w:w w:val="105"/>
        </w:rPr>
        <w:t>For the purposes of rule 27.4:</w:t>
      </w:r>
    </w:p>
    <w:p w14:paraId="6F007E86" w14:textId="77777777" w:rsidR="00867A7C" w:rsidRDefault="0027080F">
      <w:pPr>
        <w:pStyle w:val="ListParagraph"/>
        <w:numPr>
          <w:ilvl w:val="2"/>
          <w:numId w:val="7"/>
        </w:numPr>
        <w:tabs>
          <w:tab w:val="left" w:pos="1318"/>
        </w:tabs>
        <w:spacing w:before="3" w:line="223" w:lineRule="auto"/>
        <w:ind w:right="104" w:hanging="353"/>
        <w:jc w:val="both"/>
        <w:rPr>
          <w:sz w:val="19"/>
        </w:rPr>
      </w:pPr>
      <w:r>
        <w:rPr>
          <w:w w:val="105"/>
          <w:sz w:val="19"/>
        </w:rPr>
        <w:t>unless the Board has agreed otherwise under rule (ii), an amount paid in advance of calls is not taken into account as part of the amount for the time being paid on a share;</w:t>
      </w:r>
      <w:r>
        <w:rPr>
          <w:spacing w:val="5"/>
          <w:w w:val="105"/>
          <w:sz w:val="19"/>
        </w:rPr>
        <w:t xml:space="preserve"> </w:t>
      </w:r>
      <w:r>
        <w:rPr>
          <w:w w:val="105"/>
          <w:sz w:val="19"/>
        </w:rPr>
        <w:t>and</w:t>
      </w:r>
    </w:p>
    <w:p w14:paraId="0102D5F1" w14:textId="77777777" w:rsidR="00867A7C" w:rsidRDefault="0027080F">
      <w:pPr>
        <w:pStyle w:val="ListParagraph"/>
        <w:numPr>
          <w:ilvl w:val="2"/>
          <w:numId w:val="7"/>
        </w:numPr>
        <w:tabs>
          <w:tab w:val="left" w:pos="1318"/>
        </w:tabs>
        <w:spacing w:line="223" w:lineRule="auto"/>
        <w:ind w:right="103" w:hanging="363"/>
        <w:jc w:val="both"/>
        <w:rPr>
          <w:sz w:val="19"/>
        </w:rPr>
      </w:pPr>
      <w:r>
        <w:rPr>
          <w:w w:val="105"/>
          <w:sz w:val="19"/>
        </w:rPr>
        <w:t>if an amount was paid on a share during the period to which a dividend relates, the Board may resolve that only the proportion of that amount which is the same as the proportion which the period from the date of payment to the end of the period to which the dividend relates bears to the total period to which the dividend relates counts as part of the amount for the time being paid on the share.</w:t>
      </w:r>
    </w:p>
    <w:p w14:paraId="64D62A62" w14:textId="77777777" w:rsidR="00867A7C" w:rsidRDefault="0027080F">
      <w:pPr>
        <w:pStyle w:val="Heading2"/>
        <w:numPr>
          <w:ilvl w:val="1"/>
          <w:numId w:val="7"/>
        </w:numPr>
        <w:tabs>
          <w:tab w:val="left" w:pos="837"/>
          <w:tab w:val="left" w:pos="838"/>
        </w:tabs>
        <w:spacing w:before="110"/>
        <w:ind w:hanging="706"/>
      </w:pPr>
      <w:bookmarkStart w:id="153" w:name="_TOC_250036"/>
      <w:r>
        <w:rPr>
          <w:w w:val="105"/>
        </w:rPr>
        <w:t>Dividends in</w:t>
      </w:r>
      <w:r>
        <w:rPr>
          <w:spacing w:val="2"/>
          <w:w w:val="105"/>
        </w:rPr>
        <w:t xml:space="preserve"> </w:t>
      </w:r>
      <w:bookmarkEnd w:id="153"/>
      <w:r>
        <w:rPr>
          <w:w w:val="105"/>
        </w:rPr>
        <w:t>kind</w:t>
      </w:r>
    </w:p>
    <w:p w14:paraId="0724D569" w14:textId="77777777" w:rsidR="00867A7C" w:rsidRDefault="0027080F">
      <w:pPr>
        <w:pStyle w:val="BodyText"/>
        <w:spacing w:before="40" w:line="223" w:lineRule="auto"/>
        <w:ind w:left="837" w:right="104"/>
      </w:pPr>
      <w:r>
        <w:rPr>
          <w:w w:val="105"/>
        </w:rPr>
        <w:t>The Board may resolve to pay a dividend in cash or satisfy it by distribution of specific assets (including shares or securities of any other corporation), the issue of shares or the grant of options. If the Board satisfies a dividend by distribution of specific assets, the Board may:</w:t>
      </w:r>
    </w:p>
    <w:p w14:paraId="2B1BD9FD" w14:textId="77777777" w:rsidR="00867A7C" w:rsidRDefault="0027080F">
      <w:pPr>
        <w:pStyle w:val="ListParagraph"/>
        <w:numPr>
          <w:ilvl w:val="2"/>
          <w:numId w:val="7"/>
        </w:numPr>
        <w:tabs>
          <w:tab w:val="left" w:pos="1318"/>
        </w:tabs>
        <w:spacing w:line="216" w:lineRule="exact"/>
        <w:ind w:hanging="353"/>
        <w:rPr>
          <w:sz w:val="19"/>
        </w:rPr>
      </w:pPr>
      <w:r>
        <w:rPr>
          <w:w w:val="105"/>
          <w:sz w:val="19"/>
        </w:rPr>
        <w:t>fix the value of any asset</w:t>
      </w:r>
      <w:r>
        <w:rPr>
          <w:spacing w:val="5"/>
          <w:w w:val="105"/>
          <w:sz w:val="19"/>
        </w:rPr>
        <w:t xml:space="preserve"> </w:t>
      </w:r>
      <w:r>
        <w:rPr>
          <w:w w:val="105"/>
          <w:sz w:val="19"/>
        </w:rPr>
        <w:t>distributed;</w:t>
      </w:r>
    </w:p>
    <w:p w14:paraId="66868544" w14:textId="77777777" w:rsidR="00867A7C" w:rsidRDefault="0027080F">
      <w:pPr>
        <w:pStyle w:val="ListParagraph"/>
        <w:numPr>
          <w:ilvl w:val="2"/>
          <w:numId w:val="7"/>
        </w:numPr>
        <w:tabs>
          <w:tab w:val="left" w:pos="1318"/>
        </w:tabs>
        <w:spacing w:before="9" w:line="218" w:lineRule="auto"/>
        <w:ind w:right="106" w:hanging="363"/>
        <w:jc w:val="both"/>
        <w:rPr>
          <w:sz w:val="19"/>
        </w:rPr>
      </w:pPr>
      <w:r>
        <w:rPr>
          <w:w w:val="105"/>
          <w:sz w:val="19"/>
        </w:rPr>
        <w:t>make cash payments to members on the basis of the value fixed so as to adjust the rights of members between themselves;</w:t>
      </w:r>
      <w:r>
        <w:rPr>
          <w:spacing w:val="-2"/>
          <w:w w:val="105"/>
          <w:sz w:val="19"/>
        </w:rPr>
        <w:t xml:space="preserve"> </w:t>
      </w:r>
      <w:r>
        <w:rPr>
          <w:w w:val="105"/>
          <w:sz w:val="19"/>
        </w:rPr>
        <w:t>and</w:t>
      </w:r>
    </w:p>
    <w:p w14:paraId="51B3710C" w14:textId="77777777" w:rsidR="00867A7C" w:rsidRDefault="0027080F">
      <w:pPr>
        <w:pStyle w:val="ListParagraph"/>
        <w:numPr>
          <w:ilvl w:val="2"/>
          <w:numId w:val="7"/>
        </w:numPr>
        <w:tabs>
          <w:tab w:val="left" w:pos="1318"/>
        </w:tabs>
        <w:spacing w:line="227" w:lineRule="exact"/>
        <w:ind w:hanging="342"/>
        <w:rPr>
          <w:sz w:val="19"/>
        </w:rPr>
      </w:pPr>
      <w:r>
        <w:rPr>
          <w:w w:val="105"/>
          <w:sz w:val="19"/>
        </w:rPr>
        <w:t>vest an asset in</w:t>
      </w:r>
      <w:r>
        <w:rPr>
          <w:spacing w:val="2"/>
          <w:w w:val="105"/>
          <w:sz w:val="19"/>
        </w:rPr>
        <w:t xml:space="preserve"> </w:t>
      </w:r>
      <w:r>
        <w:rPr>
          <w:w w:val="105"/>
          <w:sz w:val="19"/>
        </w:rPr>
        <w:t>trustees.</w:t>
      </w:r>
    </w:p>
    <w:p w14:paraId="6C04B00D" w14:textId="77777777" w:rsidR="00867A7C" w:rsidRDefault="00867A7C">
      <w:pPr>
        <w:spacing w:line="227" w:lineRule="exact"/>
        <w:rPr>
          <w:sz w:val="19"/>
        </w:rPr>
        <w:sectPr w:rsidR="00867A7C">
          <w:pgSz w:w="9190" w:h="12990"/>
          <w:pgMar w:top="1200" w:right="860" w:bottom="1200" w:left="960" w:header="832" w:footer="1005" w:gutter="0"/>
          <w:cols w:space="720"/>
        </w:sectPr>
      </w:pPr>
    </w:p>
    <w:p w14:paraId="0AE2C2A2" w14:textId="77777777" w:rsidR="00867A7C" w:rsidRDefault="0027080F">
      <w:pPr>
        <w:pStyle w:val="Heading2"/>
        <w:numPr>
          <w:ilvl w:val="1"/>
          <w:numId w:val="7"/>
        </w:numPr>
        <w:tabs>
          <w:tab w:val="left" w:pos="837"/>
          <w:tab w:val="left" w:pos="838"/>
        </w:tabs>
        <w:spacing w:before="78"/>
        <w:ind w:hanging="706"/>
      </w:pPr>
      <w:bookmarkStart w:id="154" w:name="_TOC_250035"/>
      <w:r>
        <w:rPr>
          <w:w w:val="105"/>
        </w:rPr>
        <w:lastRenderedPageBreak/>
        <w:t>Payment of dividend by way of securities in another</w:t>
      </w:r>
      <w:r>
        <w:rPr>
          <w:spacing w:val="-2"/>
          <w:w w:val="105"/>
        </w:rPr>
        <w:t xml:space="preserve"> </w:t>
      </w:r>
      <w:bookmarkEnd w:id="154"/>
      <w:r>
        <w:rPr>
          <w:w w:val="105"/>
        </w:rPr>
        <w:t>corporation</w:t>
      </w:r>
    </w:p>
    <w:p w14:paraId="38518782" w14:textId="77777777" w:rsidR="00867A7C" w:rsidRDefault="0027080F">
      <w:pPr>
        <w:pStyle w:val="BodyText"/>
        <w:spacing w:before="41" w:line="223" w:lineRule="auto"/>
        <w:ind w:left="837" w:right="103"/>
      </w:pPr>
      <w:r>
        <w:rPr>
          <w:w w:val="105"/>
        </w:rPr>
        <w:t>Where the Company satisfies a dividend by way of distribution of specific assets, being shares or other securities in another corporation, each member is taken to have agreed to become a member of that corporation and to have agreed to be bound by the constitution of that corporation. Each member also appoints each Director and each Secretary their agent and attorney to:</w:t>
      </w:r>
    </w:p>
    <w:p w14:paraId="2AC86B15" w14:textId="77777777" w:rsidR="00867A7C" w:rsidRDefault="0027080F">
      <w:pPr>
        <w:pStyle w:val="ListParagraph"/>
        <w:numPr>
          <w:ilvl w:val="2"/>
          <w:numId w:val="7"/>
        </w:numPr>
        <w:tabs>
          <w:tab w:val="left" w:pos="1318"/>
        </w:tabs>
        <w:spacing w:line="213" w:lineRule="exact"/>
        <w:ind w:hanging="353"/>
        <w:rPr>
          <w:sz w:val="19"/>
        </w:rPr>
      </w:pPr>
      <w:r>
        <w:rPr>
          <w:w w:val="105"/>
          <w:sz w:val="19"/>
        </w:rPr>
        <w:t>agree to the member becoming a member of that</w:t>
      </w:r>
      <w:r>
        <w:rPr>
          <w:spacing w:val="-1"/>
          <w:w w:val="105"/>
          <w:sz w:val="19"/>
        </w:rPr>
        <w:t xml:space="preserve"> </w:t>
      </w:r>
      <w:r>
        <w:rPr>
          <w:w w:val="105"/>
          <w:sz w:val="19"/>
        </w:rPr>
        <w:t>corporation;</w:t>
      </w:r>
    </w:p>
    <w:p w14:paraId="65C0CAD6" w14:textId="77777777" w:rsidR="00867A7C" w:rsidRDefault="0027080F">
      <w:pPr>
        <w:pStyle w:val="ListParagraph"/>
        <w:numPr>
          <w:ilvl w:val="2"/>
          <w:numId w:val="7"/>
        </w:numPr>
        <w:tabs>
          <w:tab w:val="left" w:pos="1318"/>
        </w:tabs>
        <w:spacing w:before="3" w:line="225" w:lineRule="auto"/>
        <w:ind w:right="103" w:hanging="363"/>
        <w:jc w:val="both"/>
        <w:rPr>
          <w:sz w:val="19"/>
        </w:rPr>
      </w:pPr>
      <w:r>
        <w:rPr>
          <w:w w:val="105"/>
          <w:sz w:val="19"/>
        </w:rPr>
        <w:t>agree to the member being bound by the constitution of that corporation; and</w:t>
      </w:r>
    </w:p>
    <w:p w14:paraId="30325526" w14:textId="77777777" w:rsidR="00867A7C" w:rsidRDefault="0027080F">
      <w:pPr>
        <w:pStyle w:val="ListParagraph"/>
        <w:numPr>
          <w:ilvl w:val="2"/>
          <w:numId w:val="7"/>
        </w:numPr>
        <w:tabs>
          <w:tab w:val="left" w:pos="1318"/>
        </w:tabs>
        <w:spacing w:line="225" w:lineRule="auto"/>
        <w:ind w:right="105" w:hanging="342"/>
        <w:jc w:val="both"/>
        <w:rPr>
          <w:sz w:val="19"/>
        </w:rPr>
      </w:pPr>
      <w:r>
        <w:rPr>
          <w:w w:val="105"/>
          <w:sz w:val="19"/>
        </w:rPr>
        <w:t>execute any transfer of shares or securities, or other document required to give effect to the distribution of shares or other securities to that</w:t>
      </w:r>
      <w:r>
        <w:rPr>
          <w:spacing w:val="1"/>
          <w:w w:val="105"/>
          <w:sz w:val="19"/>
        </w:rPr>
        <w:t xml:space="preserve"> </w:t>
      </w:r>
      <w:r>
        <w:rPr>
          <w:w w:val="105"/>
          <w:sz w:val="19"/>
        </w:rPr>
        <w:t>member.</w:t>
      </w:r>
    </w:p>
    <w:p w14:paraId="15F971BE" w14:textId="77777777" w:rsidR="00867A7C" w:rsidRDefault="0027080F">
      <w:pPr>
        <w:pStyle w:val="Heading2"/>
        <w:numPr>
          <w:ilvl w:val="1"/>
          <w:numId w:val="7"/>
        </w:numPr>
        <w:tabs>
          <w:tab w:val="left" w:pos="837"/>
          <w:tab w:val="left" w:pos="838"/>
        </w:tabs>
        <w:spacing w:before="99"/>
        <w:ind w:hanging="706"/>
      </w:pPr>
      <w:bookmarkStart w:id="155" w:name="_TOC_250034"/>
      <w:r>
        <w:rPr>
          <w:w w:val="105"/>
        </w:rPr>
        <w:t>Method of</w:t>
      </w:r>
      <w:r>
        <w:rPr>
          <w:spacing w:val="1"/>
          <w:w w:val="105"/>
        </w:rPr>
        <w:t xml:space="preserve"> </w:t>
      </w:r>
      <w:bookmarkEnd w:id="155"/>
      <w:r>
        <w:rPr>
          <w:w w:val="105"/>
        </w:rPr>
        <w:t>payment</w:t>
      </w:r>
    </w:p>
    <w:p w14:paraId="1D8D3ED2" w14:textId="77777777" w:rsidR="00867A7C" w:rsidRDefault="0027080F">
      <w:pPr>
        <w:pStyle w:val="BodyText"/>
        <w:spacing w:before="40" w:line="223" w:lineRule="auto"/>
        <w:ind w:left="837" w:right="103"/>
      </w:pPr>
      <w:r>
        <w:rPr>
          <w:w w:val="105"/>
        </w:rPr>
        <w:t>The Company may pay any cash dividend, interest or other money payable in respect of shares by cheque sent, and may distribute assets</w:t>
      </w:r>
      <w:r>
        <w:rPr>
          <w:spacing w:val="48"/>
          <w:w w:val="105"/>
        </w:rPr>
        <w:t xml:space="preserve"> </w:t>
      </w:r>
      <w:r>
        <w:rPr>
          <w:w w:val="105"/>
        </w:rPr>
        <w:t>by sending the certificates or other evidence of title to them, through the post directed</w:t>
      </w:r>
      <w:r>
        <w:rPr>
          <w:spacing w:val="1"/>
          <w:w w:val="105"/>
        </w:rPr>
        <w:t xml:space="preserve"> </w:t>
      </w:r>
      <w:r>
        <w:rPr>
          <w:w w:val="105"/>
        </w:rPr>
        <w:t>to:</w:t>
      </w:r>
    </w:p>
    <w:p w14:paraId="4EAFCBFD" w14:textId="77777777" w:rsidR="00867A7C" w:rsidRDefault="0027080F">
      <w:pPr>
        <w:pStyle w:val="ListParagraph"/>
        <w:numPr>
          <w:ilvl w:val="2"/>
          <w:numId w:val="7"/>
        </w:numPr>
        <w:tabs>
          <w:tab w:val="left" w:pos="1318"/>
        </w:tabs>
        <w:spacing w:line="225" w:lineRule="auto"/>
        <w:ind w:right="105" w:hanging="353"/>
        <w:jc w:val="both"/>
        <w:rPr>
          <w:sz w:val="19"/>
        </w:rPr>
      </w:pPr>
      <w:r>
        <w:rPr>
          <w:w w:val="105"/>
          <w:sz w:val="19"/>
        </w:rPr>
        <w:t>the address of the member (or in the case of a jointly held share, the address of the joint holder named first in the Register);</w:t>
      </w:r>
      <w:r>
        <w:rPr>
          <w:spacing w:val="-3"/>
          <w:w w:val="105"/>
          <w:sz w:val="19"/>
        </w:rPr>
        <w:t xml:space="preserve"> </w:t>
      </w:r>
      <w:r>
        <w:rPr>
          <w:w w:val="105"/>
          <w:sz w:val="19"/>
        </w:rPr>
        <w:t>or</w:t>
      </w:r>
    </w:p>
    <w:p w14:paraId="4931909C" w14:textId="77777777" w:rsidR="00867A7C" w:rsidRDefault="0027080F">
      <w:pPr>
        <w:pStyle w:val="ListParagraph"/>
        <w:numPr>
          <w:ilvl w:val="2"/>
          <w:numId w:val="7"/>
        </w:numPr>
        <w:tabs>
          <w:tab w:val="left" w:pos="1318"/>
        </w:tabs>
        <w:spacing w:before="2" w:line="218" w:lineRule="auto"/>
        <w:ind w:right="106" w:hanging="363"/>
        <w:jc w:val="both"/>
        <w:rPr>
          <w:sz w:val="19"/>
        </w:rPr>
      </w:pPr>
      <w:r>
        <w:rPr>
          <w:w w:val="105"/>
          <w:sz w:val="19"/>
        </w:rPr>
        <w:t>to any other address the member (or in the case of a jointly held share, all the joint holders) directs in writing.</w:t>
      </w:r>
    </w:p>
    <w:p w14:paraId="0D859980" w14:textId="77777777" w:rsidR="00867A7C" w:rsidRDefault="0027080F">
      <w:pPr>
        <w:pStyle w:val="Heading2"/>
        <w:numPr>
          <w:ilvl w:val="1"/>
          <w:numId w:val="7"/>
        </w:numPr>
        <w:tabs>
          <w:tab w:val="left" w:pos="837"/>
          <w:tab w:val="left" w:pos="838"/>
        </w:tabs>
        <w:spacing w:before="111"/>
        <w:ind w:hanging="706"/>
      </w:pPr>
      <w:bookmarkStart w:id="156" w:name="_TOC_250033"/>
      <w:r>
        <w:rPr>
          <w:w w:val="105"/>
        </w:rPr>
        <w:t xml:space="preserve">Joint holders' </w:t>
      </w:r>
      <w:bookmarkEnd w:id="156"/>
      <w:r>
        <w:rPr>
          <w:w w:val="105"/>
        </w:rPr>
        <w:t>receipt</w:t>
      </w:r>
    </w:p>
    <w:p w14:paraId="595E7B65" w14:textId="77777777" w:rsidR="00867A7C" w:rsidRDefault="0027080F">
      <w:pPr>
        <w:pStyle w:val="BodyText"/>
        <w:spacing w:before="44" w:line="218" w:lineRule="auto"/>
        <w:ind w:left="837" w:right="103"/>
      </w:pPr>
      <w:r>
        <w:rPr>
          <w:w w:val="105"/>
        </w:rPr>
        <w:t>Any one of the joint holders of a share may give an effective receipt for any dividend, interest or other money payable in relation to that share.</w:t>
      </w:r>
    </w:p>
    <w:p w14:paraId="18B0BEDD" w14:textId="77777777" w:rsidR="00867A7C" w:rsidRDefault="0027080F">
      <w:pPr>
        <w:pStyle w:val="Heading2"/>
        <w:numPr>
          <w:ilvl w:val="1"/>
          <w:numId w:val="7"/>
        </w:numPr>
        <w:tabs>
          <w:tab w:val="left" w:pos="837"/>
          <w:tab w:val="left" w:pos="838"/>
        </w:tabs>
        <w:spacing w:before="111"/>
        <w:ind w:hanging="706"/>
      </w:pPr>
      <w:bookmarkStart w:id="157" w:name="_TOC_250032"/>
      <w:r>
        <w:rPr>
          <w:w w:val="105"/>
        </w:rPr>
        <w:t>Retention of dividends by</w:t>
      </w:r>
      <w:r>
        <w:rPr>
          <w:spacing w:val="2"/>
          <w:w w:val="105"/>
        </w:rPr>
        <w:t xml:space="preserve"> </w:t>
      </w:r>
      <w:bookmarkEnd w:id="157"/>
      <w:r>
        <w:rPr>
          <w:w w:val="105"/>
        </w:rPr>
        <w:t>Company</w:t>
      </w:r>
    </w:p>
    <w:p w14:paraId="4F96F0B6" w14:textId="77777777" w:rsidR="00867A7C" w:rsidRDefault="0027080F">
      <w:pPr>
        <w:pStyle w:val="BodyText"/>
        <w:spacing w:before="27" w:line="226" w:lineRule="exact"/>
        <w:ind w:left="837"/>
        <w:jc w:val="left"/>
      </w:pPr>
      <w:r>
        <w:rPr>
          <w:w w:val="105"/>
        </w:rPr>
        <w:t>The Company may retain the dividend payable on a share:</w:t>
      </w:r>
    </w:p>
    <w:p w14:paraId="6C9D5A72" w14:textId="6B7B9A69" w:rsidR="00867A7C" w:rsidRDefault="0027080F">
      <w:pPr>
        <w:pStyle w:val="ListParagraph"/>
        <w:numPr>
          <w:ilvl w:val="2"/>
          <w:numId w:val="7"/>
        </w:numPr>
        <w:tabs>
          <w:tab w:val="left" w:pos="1318"/>
        </w:tabs>
        <w:spacing w:before="1" w:line="225" w:lineRule="auto"/>
        <w:ind w:right="105" w:hanging="353"/>
        <w:jc w:val="both"/>
        <w:rPr>
          <w:sz w:val="19"/>
        </w:rPr>
      </w:pPr>
      <w:r>
        <w:rPr>
          <w:w w:val="105"/>
          <w:sz w:val="19"/>
        </w:rPr>
        <w:t xml:space="preserve">of which a person seeks to </w:t>
      </w:r>
      <w:r w:rsidR="000A3146">
        <w:rPr>
          <w:w w:val="105"/>
          <w:sz w:val="19"/>
        </w:rPr>
        <w:t>be registered</w:t>
      </w:r>
      <w:r>
        <w:rPr>
          <w:w w:val="105"/>
          <w:sz w:val="19"/>
        </w:rPr>
        <w:t xml:space="preserve"> </w:t>
      </w:r>
      <w:r w:rsidR="000A3146">
        <w:rPr>
          <w:w w:val="105"/>
          <w:sz w:val="19"/>
        </w:rPr>
        <w:t>as the</w:t>
      </w:r>
      <w:r>
        <w:rPr>
          <w:w w:val="105"/>
          <w:sz w:val="19"/>
        </w:rPr>
        <w:t xml:space="preserve"> holder under rule 29.2 or 29.3, until that person is registered as the holder of that share or transfers it;</w:t>
      </w:r>
      <w:r>
        <w:rPr>
          <w:spacing w:val="1"/>
          <w:w w:val="105"/>
          <w:sz w:val="19"/>
        </w:rPr>
        <w:t xml:space="preserve"> </w:t>
      </w:r>
      <w:r>
        <w:rPr>
          <w:w w:val="105"/>
          <w:sz w:val="19"/>
        </w:rPr>
        <w:t>or</w:t>
      </w:r>
    </w:p>
    <w:p w14:paraId="6BA3A991" w14:textId="77777777" w:rsidR="00867A7C" w:rsidRDefault="0027080F">
      <w:pPr>
        <w:pStyle w:val="ListParagraph"/>
        <w:numPr>
          <w:ilvl w:val="2"/>
          <w:numId w:val="7"/>
        </w:numPr>
        <w:tabs>
          <w:tab w:val="left" w:pos="1318"/>
        </w:tabs>
        <w:spacing w:line="225" w:lineRule="auto"/>
        <w:ind w:right="105" w:hanging="363"/>
        <w:jc w:val="both"/>
        <w:rPr>
          <w:sz w:val="19"/>
        </w:rPr>
      </w:pPr>
      <w:r>
        <w:rPr>
          <w:w w:val="105"/>
          <w:sz w:val="19"/>
        </w:rPr>
        <w:t>on which the Company has a lien, to satisfy the liabilities in respect of which the lien</w:t>
      </w:r>
      <w:r>
        <w:rPr>
          <w:spacing w:val="2"/>
          <w:w w:val="105"/>
          <w:sz w:val="19"/>
        </w:rPr>
        <w:t xml:space="preserve"> </w:t>
      </w:r>
      <w:r>
        <w:rPr>
          <w:w w:val="105"/>
          <w:sz w:val="19"/>
        </w:rPr>
        <w:t>exists.</w:t>
      </w:r>
    </w:p>
    <w:p w14:paraId="00AD1E16" w14:textId="77777777" w:rsidR="00867A7C" w:rsidRDefault="0027080F">
      <w:pPr>
        <w:pStyle w:val="Heading2"/>
        <w:numPr>
          <w:ilvl w:val="1"/>
          <w:numId w:val="7"/>
        </w:numPr>
        <w:tabs>
          <w:tab w:val="left" w:pos="837"/>
          <w:tab w:val="left" w:pos="838"/>
        </w:tabs>
        <w:spacing w:before="99"/>
        <w:ind w:hanging="706"/>
      </w:pPr>
      <w:bookmarkStart w:id="158" w:name="_TOC_250031"/>
      <w:r>
        <w:rPr>
          <w:w w:val="105"/>
        </w:rPr>
        <w:t>No interest on</w:t>
      </w:r>
      <w:r>
        <w:rPr>
          <w:spacing w:val="-7"/>
          <w:w w:val="105"/>
        </w:rPr>
        <w:t xml:space="preserve"> </w:t>
      </w:r>
      <w:bookmarkEnd w:id="158"/>
      <w:r>
        <w:rPr>
          <w:w w:val="105"/>
        </w:rPr>
        <w:t>dividends</w:t>
      </w:r>
    </w:p>
    <w:p w14:paraId="0C67CF98" w14:textId="77777777" w:rsidR="00867A7C" w:rsidRDefault="0027080F">
      <w:pPr>
        <w:pStyle w:val="BodyText"/>
        <w:spacing w:before="44" w:line="218" w:lineRule="auto"/>
        <w:ind w:left="837" w:right="106"/>
      </w:pPr>
      <w:r>
        <w:rPr>
          <w:w w:val="105"/>
        </w:rPr>
        <w:t>No member may claim, and the Company must not pay, interest on a dividend (either in money or kind).</w:t>
      </w:r>
    </w:p>
    <w:p w14:paraId="0593A409" w14:textId="77777777" w:rsidR="00867A7C" w:rsidRDefault="0027080F">
      <w:pPr>
        <w:pStyle w:val="Heading2"/>
        <w:numPr>
          <w:ilvl w:val="0"/>
          <w:numId w:val="7"/>
        </w:numPr>
        <w:tabs>
          <w:tab w:val="left" w:pos="837"/>
          <w:tab w:val="left" w:pos="838"/>
        </w:tabs>
        <w:spacing w:before="111"/>
        <w:ind w:hanging="706"/>
      </w:pPr>
      <w:bookmarkStart w:id="159" w:name="_TOC_250030"/>
      <w:r>
        <w:rPr>
          <w:w w:val="105"/>
        </w:rPr>
        <w:t>TRANSFER OF</w:t>
      </w:r>
      <w:r>
        <w:rPr>
          <w:spacing w:val="-6"/>
          <w:w w:val="105"/>
        </w:rPr>
        <w:t xml:space="preserve"> </w:t>
      </w:r>
      <w:bookmarkEnd w:id="159"/>
      <w:r>
        <w:rPr>
          <w:w w:val="105"/>
        </w:rPr>
        <w:t>SHARES</w:t>
      </w:r>
    </w:p>
    <w:p w14:paraId="0C089386" w14:textId="77777777" w:rsidR="00867A7C" w:rsidRDefault="0027080F">
      <w:pPr>
        <w:pStyle w:val="Heading2"/>
        <w:numPr>
          <w:ilvl w:val="1"/>
          <w:numId w:val="7"/>
        </w:numPr>
        <w:tabs>
          <w:tab w:val="left" w:pos="837"/>
          <w:tab w:val="left" w:pos="838"/>
        </w:tabs>
        <w:ind w:hanging="706"/>
      </w:pPr>
      <w:bookmarkStart w:id="160" w:name="_TOC_250029"/>
      <w:r>
        <w:rPr>
          <w:w w:val="105"/>
        </w:rPr>
        <w:t xml:space="preserve">Instrument of </w:t>
      </w:r>
      <w:bookmarkEnd w:id="160"/>
      <w:r>
        <w:rPr>
          <w:w w:val="105"/>
        </w:rPr>
        <w:t>transfer</w:t>
      </w:r>
    </w:p>
    <w:p w14:paraId="401037E3" w14:textId="7FDFA31B" w:rsidR="00867A7C" w:rsidRDefault="0027080F">
      <w:pPr>
        <w:pStyle w:val="BodyText"/>
        <w:spacing w:before="40" w:line="223" w:lineRule="auto"/>
        <w:ind w:left="837" w:right="101"/>
      </w:pPr>
      <w:r>
        <w:rPr>
          <w:w w:val="105"/>
        </w:rPr>
        <w:t>Subject to rule 28.2, a member may transfer a share by a document the form of which is permitted by law and which is signed by or on behalf</w:t>
      </w:r>
      <w:r>
        <w:rPr>
          <w:spacing w:val="48"/>
          <w:w w:val="105"/>
        </w:rPr>
        <w:t xml:space="preserve"> </w:t>
      </w:r>
      <w:r>
        <w:rPr>
          <w:w w:val="105"/>
        </w:rPr>
        <w:t>of both the transferor and the transferee. The Company must not register a transfer that does not comply with this</w:t>
      </w:r>
      <w:r>
        <w:rPr>
          <w:spacing w:val="2"/>
          <w:w w:val="105"/>
        </w:rPr>
        <w:t xml:space="preserve"> </w:t>
      </w:r>
      <w:r>
        <w:rPr>
          <w:w w:val="105"/>
        </w:rPr>
        <w:t>rule.</w:t>
      </w:r>
    </w:p>
    <w:p w14:paraId="493CC423" w14:textId="77777777" w:rsidR="00867A7C" w:rsidRDefault="00867A7C">
      <w:pPr>
        <w:spacing w:line="223" w:lineRule="auto"/>
        <w:sectPr w:rsidR="00867A7C">
          <w:pgSz w:w="9190" w:h="12990"/>
          <w:pgMar w:top="1200" w:right="860" w:bottom="1200" w:left="960" w:header="832" w:footer="1005" w:gutter="0"/>
          <w:cols w:space="720"/>
        </w:sectPr>
      </w:pPr>
    </w:p>
    <w:p w14:paraId="3B3D4B95" w14:textId="77777777" w:rsidR="00867A7C" w:rsidRDefault="0027080F">
      <w:pPr>
        <w:pStyle w:val="Heading2"/>
        <w:numPr>
          <w:ilvl w:val="1"/>
          <w:numId w:val="7"/>
        </w:numPr>
        <w:tabs>
          <w:tab w:val="left" w:pos="837"/>
          <w:tab w:val="left" w:pos="838"/>
        </w:tabs>
        <w:spacing w:before="78"/>
        <w:ind w:hanging="706"/>
      </w:pPr>
      <w:bookmarkStart w:id="161" w:name="_TOC_250028"/>
      <w:r>
        <w:rPr>
          <w:w w:val="105"/>
        </w:rPr>
        <w:lastRenderedPageBreak/>
        <w:t>Delivery of transfer and</w:t>
      </w:r>
      <w:r>
        <w:rPr>
          <w:spacing w:val="2"/>
          <w:w w:val="105"/>
        </w:rPr>
        <w:t xml:space="preserve"> </w:t>
      </w:r>
      <w:bookmarkEnd w:id="161"/>
      <w:r>
        <w:rPr>
          <w:w w:val="105"/>
        </w:rPr>
        <w:t>certificate</w:t>
      </w:r>
    </w:p>
    <w:p w14:paraId="398956F1" w14:textId="77777777" w:rsidR="00867A7C" w:rsidRDefault="0027080F">
      <w:pPr>
        <w:pStyle w:val="BodyText"/>
        <w:spacing w:before="28" w:line="226" w:lineRule="exact"/>
        <w:ind w:left="837"/>
      </w:pPr>
      <w:r>
        <w:rPr>
          <w:w w:val="105"/>
        </w:rPr>
        <w:t>A document of transfer must be:</w:t>
      </w:r>
    </w:p>
    <w:p w14:paraId="631E175A" w14:textId="6DBD1F64" w:rsidR="003076FC" w:rsidRPr="003076FC" w:rsidRDefault="0027080F" w:rsidP="003076FC">
      <w:pPr>
        <w:pStyle w:val="ListParagraph"/>
        <w:numPr>
          <w:ilvl w:val="2"/>
          <w:numId w:val="7"/>
        </w:numPr>
        <w:tabs>
          <w:tab w:val="left" w:pos="1318"/>
        </w:tabs>
        <w:spacing w:before="1" w:line="225" w:lineRule="auto"/>
        <w:ind w:right="105" w:hanging="353"/>
        <w:rPr>
          <w:sz w:val="19"/>
        </w:rPr>
      </w:pPr>
      <w:r>
        <w:rPr>
          <w:w w:val="105"/>
          <w:sz w:val="19"/>
        </w:rPr>
        <w:t>delivered to the registered office of the Company or the address of the Register last notified to me</w:t>
      </w:r>
      <w:bookmarkStart w:id="162" w:name="_GoBack"/>
      <w:bookmarkEnd w:id="162"/>
      <w:r>
        <w:rPr>
          <w:w w:val="105"/>
          <w:sz w:val="19"/>
        </w:rPr>
        <w:t>mbers by the</w:t>
      </w:r>
      <w:r>
        <w:rPr>
          <w:spacing w:val="2"/>
          <w:w w:val="105"/>
          <w:sz w:val="19"/>
        </w:rPr>
        <w:t xml:space="preserve"> </w:t>
      </w:r>
      <w:r>
        <w:rPr>
          <w:w w:val="105"/>
          <w:sz w:val="19"/>
        </w:rPr>
        <w:t>Company;</w:t>
      </w:r>
      <w:r w:rsidR="003076FC">
        <w:rPr>
          <w:w w:val="105"/>
          <w:sz w:val="19"/>
        </w:rPr>
        <w:t xml:space="preserve"> or</w:t>
      </w:r>
    </w:p>
    <w:p w14:paraId="0A0144E8" w14:textId="1762613D" w:rsidR="003076FC" w:rsidRPr="003076FC" w:rsidRDefault="003076FC" w:rsidP="003076FC">
      <w:pPr>
        <w:pStyle w:val="ListParagraph"/>
        <w:numPr>
          <w:ilvl w:val="2"/>
          <w:numId w:val="7"/>
        </w:numPr>
        <w:tabs>
          <w:tab w:val="left" w:pos="1318"/>
        </w:tabs>
        <w:spacing w:before="1" w:line="225" w:lineRule="auto"/>
        <w:ind w:right="105" w:hanging="353"/>
        <w:rPr>
          <w:sz w:val="19"/>
        </w:rPr>
      </w:pPr>
      <w:r>
        <w:rPr>
          <w:w w:val="105"/>
          <w:sz w:val="19"/>
        </w:rPr>
        <w:t>delivered electronically to the appropriate officer of the Company such as Company director(s) or Company Secretary, in this case acknowledgement of receipt must be notified to be valid;</w:t>
      </w:r>
    </w:p>
    <w:p w14:paraId="785897BC" w14:textId="77777777" w:rsidR="00867A7C" w:rsidRDefault="0027080F">
      <w:pPr>
        <w:pStyle w:val="ListParagraph"/>
        <w:numPr>
          <w:ilvl w:val="2"/>
          <w:numId w:val="7"/>
        </w:numPr>
        <w:tabs>
          <w:tab w:val="left" w:pos="1318"/>
        </w:tabs>
        <w:spacing w:line="225" w:lineRule="auto"/>
        <w:ind w:right="105" w:hanging="363"/>
        <w:rPr>
          <w:sz w:val="19"/>
        </w:rPr>
      </w:pPr>
      <w:r>
        <w:rPr>
          <w:w w:val="105"/>
          <w:sz w:val="19"/>
        </w:rPr>
        <w:t>accompanied by the certificate for the shares to be transferred or evidence satisfactory to the Board of its loss or destruction;</w:t>
      </w:r>
      <w:r>
        <w:rPr>
          <w:spacing w:val="-8"/>
          <w:w w:val="105"/>
          <w:sz w:val="19"/>
        </w:rPr>
        <w:t xml:space="preserve"> </w:t>
      </w:r>
      <w:r>
        <w:rPr>
          <w:w w:val="105"/>
          <w:sz w:val="19"/>
        </w:rPr>
        <w:t>and</w:t>
      </w:r>
    </w:p>
    <w:p w14:paraId="79C200D4" w14:textId="77777777" w:rsidR="00867A7C" w:rsidRDefault="0027080F">
      <w:pPr>
        <w:pStyle w:val="ListParagraph"/>
        <w:numPr>
          <w:ilvl w:val="2"/>
          <w:numId w:val="7"/>
        </w:numPr>
        <w:tabs>
          <w:tab w:val="left" w:pos="1318"/>
        </w:tabs>
        <w:spacing w:line="223" w:lineRule="exact"/>
        <w:ind w:hanging="342"/>
        <w:rPr>
          <w:sz w:val="19"/>
        </w:rPr>
      </w:pPr>
      <w:r>
        <w:rPr>
          <w:w w:val="105"/>
          <w:sz w:val="19"/>
        </w:rPr>
        <w:t>marked with payment of any stamp duty</w:t>
      </w:r>
      <w:r>
        <w:rPr>
          <w:spacing w:val="5"/>
          <w:w w:val="105"/>
          <w:sz w:val="19"/>
        </w:rPr>
        <w:t xml:space="preserve"> </w:t>
      </w:r>
      <w:r>
        <w:rPr>
          <w:w w:val="105"/>
          <w:sz w:val="19"/>
        </w:rPr>
        <w:t>payable.</w:t>
      </w:r>
    </w:p>
    <w:p w14:paraId="22A6B6D5" w14:textId="77777777" w:rsidR="00867A7C" w:rsidRDefault="0027080F">
      <w:pPr>
        <w:pStyle w:val="BodyText"/>
        <w:spacing w:before="34" w:line="223" w:lineRule="auto"/>
        <w:ind w:left="837" w:right="103"/>
      </w:pPr>
      <w:r>
        <w:rPr>
          <w:w w:val="105"/>
        </w:rPr>
        <w:t>Property in and title to a document of transfer that is delivered to the Company (but not the shares to which it relates) passes to the Company on delivery.</w:t>
      </w:r>
    </w:p>
    <w:p w14:paraId="70C0DFEB" w14:textId="77777777" w:rsidR="00867A7C" w:rsidRDefault="0027080F">
      <w:pPr>
        <w:pStyle w:val="Heading2"/>
        <w:numPr>
          <w:ilvl w:val="1"/>
          <w:numId w:val="7"/>
        </w:numPr>
        <w:tabs>
          <w:tab w:val="left" w:pos="837"/>
          <w:tab w:val="left" w:pos="838"/>
        </w:tabs>
        <w:spacing w:before="106"/>
        <w:ind w:hanging="706"/>
      </w:pPr>
      <w:bookmarkStart w:id="163" w:name="_TOC_250027"/>
      <w:r>
        <w:rPr>
          <w:w w:val="105"/>
        </w:rPr>
        <w:t>Refusal to register</w:t>
      </w:r>
      <w:r>
        <w:rPr>
          <w:spacing w:val="1"/>
          <w:w w:val="105"/>
        </w:rPr>
        <w:t xml:space="preserve"> </w:t>
      </w:r>
      <w:bookmarkEnd w:id="163"/>
      <w:r>
        <w:rPr>
          <w:w w:val="105"/>
        </w:rPr>
        <w:t>transfer</w:t>
      </w:r>
    </w:p>
    <w:p w14:paraId="325B32B5" w14:textId="77777777" w:rsidR="00867A7C" w:rsidRDefault="0027080F">
      <w:pPr>
        <w:pStyle w:val="BodyText"/>
        <w:spacing w:before="40" w:line="223" w:lineRule="auto"/>
        <w:ind w:left="837" w:right="101"/>
      </w:pPr>
      <w:r>
        <w:rPr>
          <w:w w:val="105"/>
        </w:rPr>
        <w:t>The Board, without giving any reason, may refuse to register a transfer of shares and, subject to section 259C, must not register a transfer to a subsidiary of the Company. If the Board refuses to register a transfer,</w:t>
      </w:r>
      <w:r>
        <w:rPr>
          <w:spacing w:val="48"/>
          <w:w w:val="105"/>
        </w:rPr>
        <w:t xml:space="preserve"> </w:t>
      </w:r>
      <w:r>
        <w:rPr>
          <w:w w:val="105"/>
        </w:rPr>
        <w:t>the Company must give the transferee notice of the refusal within 2 months after the date on which the transfer was delivered to it.</w:t>
      </w:r>
    </w:p>
    <w:p w14:paraId="6FB518CD" w14:textId="77777777" w:rsidR="00867A7C" w:rsidRDefault="0027080F">
      <w:pPr>
        <w:pStyle w:val="Heading2"/>
        <w:numPr>
          <w:ilvl w:val="1"/>
          <w:numId w:val="7"/>
        </w:numPr>
        <w:tabs>
          <w:tab w:val="left" w:pos="837"/>
          <w:tab w:val="left" w:pos="838"/>
        </w:tabs>
        <w:spacing w:before="109"/>
        <w:ind w:hanging="706"/>
      </w:pPr>
      <w:bookmarkStart w:id="164" w:name="_TOC_250026"/>
      <w:r>
        <w:rPr>
          <w:w w:val="105"/>
        </w:rPr>
        <w:t xml:space="preserve">Transferor remains holder until transfer </w:t>
      </w:r>
      <w:bookmarkEnd w:id="164"/>
      <w:r>
        <w:rPr>
          <w:w w:val="105"/>
        </w:rPr>
        <w:t>registered</w:t>
      </w:r>
    </w:p>
    <w:p w14:paraId="11856284" w14:textId="77777777" w:rsidR="00867A7C" w:rsidRDefault="0027080F">
      <w:pPr>
        <w:pStyle w:val="BodyText"/>
        <w:spacing w:before="36" w:line="223" w:lineRule="auto"/>
        <w:ind w:left="837" w:right="104"/>
      </w:pPr>
      <w:r>
        <w:rPr>
          <w:w w:val="105"/>
        </w:rPr>
        <w:t>The transferor of a share remains the holder of it until the transfer is registered and the name of the transferee is entered in the Register in respect of it.</w:t>
      </w:r>
    </w:p>
    <w:p w14:paraId="4521271D" w14:textId="77777777" w:rsidR="00867A7C" w:rsidRDefault="0027080F">
      <w:pPr>
        <w:pStyle w:val="Heading2"/>
        <w:numPr>
          <w:ilvl w:val="1"/>
          <w:numId w:val="7"/>
        </w:numPr>
        <w:tabs>
          <w:tab w:val="left" w:pos="837"/>
          <w:tab w:val="left" w:pos="838"/>
        </w:tabs>
        <w:spacing w:before="106"/>
        <w:ind w:hanging="706"/>
      </w:pPr>
      <w:bookmarkStart w:id="165" w:name="_TOC_250025"/>
      <w:r>
        <w:rPr>
          <w:w w:val="105"/>
        </w:rPr>
        <w:t xml:space="preserve">Powers of </w:t>
      </w:r>
      <w:bookmarkEnd w:id="165"/>
      <w:r>
        <w:rPr>
          <w:w w:val="105"/>
        </w:rPr>
        <w:t>attorney</w:t>
      </w:r>
    </w:p>
    <w:p w14:paraId="23E6501D" w14:textId="77777777" w:rsidR="00867A7C" w:rsidRDefault="0027080F">
      <w:pPr>
        <w:pStyle w:val="BodyText"/>
        <w:spacing w:before="41" w:line="223" w:lineRule="auto"/>
        <w:ind w:left="837" w:right="105"/>
      </w:pPr>
      <w:r>
        <w:rPr>
          <w:w w:val="105"/>
        </w:rPr>
        <w:t>The Company may assume, as against a member, that a power of attorney granted by that member that is lodged with or produced or exhibited to the Company remains in force, and may rely on it, until the Company receives express notice in writing at its registered office of:</w:t>
      </w:r>
    </w:p>
    <w:p w14:paraId="559C3470" w14:textId="77777777" w:rsidR="00867A7C" w:rsidRDefault="0027080F">
      <w:pPr>
        <w:pStyle w:val="ListParagraph"/>
        <w:numPr>
          <w:ilvl w:val="2"/>
          <w:numId w:val="7"/>
        </w:numPr>
        <w:tabs>
          <w:tab w:val="left" w:pos="1318"/>
        </w:tabs>
        <w:spacing w:line="216" w:lineRule="exact"/>
        <w:ind w:hanging="353"/>
        <w:rPr>
          <w:sz w:val="19"/>
        </w:rPr>
      </w:pPr>
      <w:r>
        <w:rPr>
          <w:w w:val="105"/>
          <w:sz w:val="19"/>
        </w:rPr>
        <w:t>the revocation of the power of attorney;</w:t>
      </w:r>
      <w:r>
        <w:rPr>
          <w:spacing w:val="3"/>
          <w:w w:val="105"/>
          <w:sz w:val="19"/>
        </w:rPr>
        <w:t xml:space="preserve"> </w:t>
      </w:r>
      <w:r>
        <w:rPr>
          <w:w w:val="105"/>
          <w:sz w:val="19"/>
        </w:rPr>
        <w:t>or</w:t>
      </w:r>
    </w:p>
    <w:p w14:paraId="64948699" w14:textId="77777777" w:rsidR="00867A7C" w:rsidRDefault="0027080F">
      <w:pPr>
        <w:pStyle w:val="ListParagraph"/>
        <w:numPr>
          <w:ilvl w:val="2"/>
          <w:numId w:val="7"/>
        </w:numPr>
        <w:tabs>
          <w:tab w:val="left" w:pos="1318"/>
        </w:tabs>
        <w:spacing w:line="228" w:lineRule="exact"/>
        <w:ind w:hanging="363"/>
        <w:rPr>
          <w:sz w:val="19"/>
        </w:rPr>
      </w:pPr>
      <w:r>
        <w:rPr>
          <w:w w:val="105"/>
          <w:sz w:val="19"/>
        </w:rPr>
        <w:t>the death, dissolution or insolvency of the</w:t>
      </w:r>
      <w:r>
        <w:rPr>
          <w:spacing w:val="2"/>
          <w:w w:val="105"/>
          <w:sz w:val="19"/>
        </w:rPr>
        <w:t xml:space="preserve"> </w:t>
      </w:r>
      <w:r>
        <w:rPr>
          <w:w w:val="105"/>
          <w:sz w:val="19"/>
        </w:rPr>
        <w:t>member.</w:t>
      </w:r>
    </w:p>
    <w:p w14:paraId="30FC9A96" w14:textId="77777777" w:rsidR="00867A7C" w:rsidRDefault="0027080F">
      <w:pPr>
        <w:pStyle w:val="Heading2"/>
        <w:numPr>
          <w:ilvl w:val="0"/>
          <w:numId w:val="7"/>
        </w:numPr>
        <w:tabs>
          <w:tab w:val="left" w:pos="837"/>
          <w:tab w:val="left" w:pos="838"/>
        </w:tabs>
        <w:spacing w:before="104"/>
        <w:ind w:hanging="706"/>
      </w:pPr>
      <w:bookmarkStart w:id="166" w:name="_TOC_250024"/>
      <w:r>
        <w:rPr>
          <w:w w:val="105"/>
        </w:rPr>
        <w:t>TRANSMISSION OF</w:t>
      </w:r>
      <w:r>
        <w:rPr>
          <w:spacing w:val="2"/>
          <w:w w:val="105"/>
        </w:rPr>
        <w:t xml:space="preserve"> </w:t>
      </w:r>
      <w:bookmarkEnd w:id="166"/>
      <w:r>
        <w:rPr>
          <w:w w:val="105"/>
        </w:rPr>
        <w:t>SHARES</w:t>
      </w:r>
    </w:p>
    <w:p w14:paraId="65C341C2" w14:textId="77777777" w:rsidR="00867A7C" w:rsidRDefault="0027080F">
      <w:pPr>
        <w:pStyle w:val="Heading2"/>
        <w:numPr>
          <w:ilvl w:val="1"/>
          <w:numId w:val="7"/>
        </w:numPr>
        <w:tabs>
          <w:tab w:val="left" w:pos="837"/>
          <w:tab w:val="left" w:pos="838"/>
        </w:tabs>
        <w:spacing w:before="100"/>
        <w:ind w:hanging="706"/>
      </w:pPr>
      <w:bookmarkStart w:id="167" w:name="_TOC_250023"/>
      <w:r>
        <w:rPr>
          <w:w w:val="105"/>
        </w:rPr>
        <w:t>Death of joint</w:t>
      </w:r>
      <w:r>
        <w:rPr>
          <w:spacing w:val="1"/>
          <w:w w:val="105"/>
        </w:rPr>
        <w:t xml:space="preserve"> </w:t>
      </w:r>
      <w:bookmarkEnd w:id="167"/>
      <w:r>
        <w:rPr>
          <w:w w:val="105"/>
        </w:rPr>
        <w:t>holder</w:t>
      </w:r>
    </w:p>
    <w:p w14:paraId="0EBEA471" w14:textId="77777777" w:rsidR="00867A7C" w:rsidRDefault="0027080F">
      <w:pPr>
        <w:pStyle w:val="BodyText"/>
        <w:spacing w:before="41" w:line="223" w:lineRule="auto"/>
        <w:ind w:left="837" w:right="103"/>
      </w:pPr>
      <w:r>
        <w:rPr>
          <w:w w:val="105"/>
        </w:rPr>
        <w:t>The Company must recognise only the surviving joint holders as being entitled to shares registered jointly in the names of a deceased member and others. The estate of the deceased joint holder is not released from any liability in respect of the shares.</w:t>
      </w:r>
    </w:p>
    <w:p w14:paraId="42B74B48" w14:textId="77777777" w:rsidR="00867A7C" w:rsidRDefault="0027080F">
      <w:pPr>
        <w:pStyle w:val="Heading2"/>
        <w:numPr>
          <w:ilvl w:val="1"/>
          <w:numId w:val="7"/>
        </w:numPr>
        <w:tabs>
          <w:tab w:val="left" w:pos="837"/>
          <w:tab w:val="left" w:pos="838"/>
        </w:tabs>
        <w:spacing w:before="107"/>
        <w:ind w:hanging="706"/>
      </w:pPr>
      <w:bookmarkStart w:id="168" w:name="_TOC_250022"/>
      <w:r>
        <w:rPr>
          <w:w w:val="105"/>
        </w:rPr>
        <w:t>Death of single</w:t>
      </w:r>
      <w:r>
        <w:rPr>
          <w:spacing w:val="2"/>
          <w:w w:val="105"/>
        </w:rPr>
        <w:t xml:space="preserve"> </w:t>
      </w:r>
      <w:bookmarkEnd w:id="168"/>
      <w:r>
        <w:rPr>
          <w:w w:val="105"/>
        </w:rPr>
        <w:t>holder</w:t>
      </w:r>
    </w:p>
    <w:p w14:paraId="0CCFE6E5" w14:textId="27D19BD3" w:rsidR="00867A7C" w:rsidRDefault="0027080F">
      <w:pPr>
        <w:pStyle w:val="BodyText"/>
        <w:spacing w:before="41" w:line="223" w:lineRule="auto"/>
        <w:ind w:left="837" w:right="103"/>
      </w:pPr>
      <w:r>
        <w:rPr>
          <w:w w:val="105"/>
        </w:rPr>
        <w:t>The Company must not recognise anyone except the legal personal representative of the deceased member as having any title to shares registered in the sole name of a deceased member. If the personal representative</w:t>
      </w:r>
      <w:r>
        <w:rPr>
          <w:spacing w:val="48"/>
          <w:w w:val="105"/>
        </w:rPr>
        <w:t xml:space="preserve"> </w:t>
      </w:r>
      <w:r>
        <w:rPr>
          <w:w w:val="105"/>
        </w:rPr>
        <w:t>gives</w:t>
      </w:r>
      <w:r>
        <w:rPr>
          <w:spacing w:val="48"/>
          <w:w w:val="105"/>
        </w:rPr>
        <w:t xml:space="preserve"> </w:t>
      </w:r>
      <w:r>
        <w:rPr>
          <w:w w:val="105"/>
        </w:rPr>
        <w:t>the Board the documents described in</w:t>
      </w:r>
      <w:r w:rsidR="00A42030">
        <w:rPr>
          <w:w w:val="105"/>
        </w:rPr>
        <w:t xml:space="preserve"> </w:t>
      </w:r>
      <w:r>
        <w:rPr>
          <w:w w:val="105"/>
        </w:rPr>
        <w:t xml:space="preserve">section </w:t>
      </w:r>
      <w:proofErr w:type="gramStart"/>
      <w:r>
        <w:rPr>
          <w:w w:val="105"/>
        </w:rPr>
        <w:t>1071B(</w:t>
      </w:r>
      <w:proofErr w:type="gramEnd"/>
      <w:r>
        <w:rPr>
          <w:w w:val="105"/>
        </w:rPr>
        <w:t>9) or 1071B(13) or other information that satisfies the Board of the representative's entitlement to be registered as holder of</w:t>
      </w:r>
      <w:r>
        <w:rPr>
          <w:spacing w:val="48"/>
          <w:w w:val="105"/>
        </w:rPr>
        <w:t xml:space="preserve"> </w:t>
      </w:r>
      <w:r>
        <w:rPr>
          <w:w w:val="105"/>
        </w:rPr>
        <w:t>the shares:</w:t>
      </w:r>
    </w:p>
    <w:p w14:paraId="1ED99B96" w14:textId="77777777" w:rsidR="00867A7C" w:rsidRDefault="0027080F">
      <w:pPr>
        <w:pStyle w:val="ListParagraph"/>
        <w:numPr>
          <w:ilvl w:val="2"/>
          <w:numId w:val="7"/>
        </w:numPr>
        <w:tabs>
          <w:tab w:val="left" w:pos="1318"/>
        </w:tabs>
        <w:spacing w:line="222" w:lineRule="exact"/>
        <w:ind w:hanging="353"/>
        <w:rPr>
          <w:sz w:val="19"/>
        </w:rPr>
      </w:pPr>
      <w:r>
        <w:rPr>
          <w:w w:val="105"/>
          <w:sz w:val="19"/>
        </w:rPr>
        <w:lastRenderedPageBreak/>
        <w:t>subject to rules 28.3 and 29.4 the Company</w:t>
      </w:r>
      <w:r>
        <w:rPr>
          <w:spacing w:val="16"/>
          <w:w w:val="105"/>
          <w:sz w:val="19"/>
        </w:rPr>
        <w:t xml:space="preserve"> </w:t>
      </w:r>
      <w:r>
        <w:rPr>
          <w:w w:val="105"/>
          <w:sz w:val="19"/>
        </w:rPr>
        <w:t>must register the</w:t>
      </w:r>
    </w:p>
    <w:p w14:paraId="1D328C68" w14:textId="77777777" w:rsidR="00867A7C" w:rsidRDefault="00867A7C">
      <w:pPr>
        <w:spacing w:line="222" w:lineRule="exact"/>
        <w:rPr>
          <w:sz w:val="19"/>
        </w:rPr>
        <w:sectPr w:rsidR="00867A7C">
          <w:pgSz w:w="9190" w:h="12990"/>
          <w:pgMar w:top="1200" w:right="860" w:bottom="1200" w:left="960" w:header="832" w:footer="1005" w:gutter="0"/>
          <w:cols w:space="720"/>
        </w:sectPr>
      </w:pPr>
    </w:p>
    <w:p w14:paraId="37412D20" w14:textId="77777777" w:rsidR="00867A7C" w:rsidRDefault="0027080F">
      <w:pPr>
        <w:pStyle w:val="BodyText"/>
        <w:spacing w:before="89" w:line="225" w:lineRule="auto"/>
        <w:ind w:right="102"/>
      </w:pPr>
      <w:r>
        <w:rPr>
          <w:w w:val="105"/>
        </w:rPr>
        <w:lastRenderedPageBreak/>
        <w:t>personal representative as the holder of the shares as soon as practical after receipt of a written and signed notice to the Company from the representative requiring it to do so; and</w:t>
      </w:r>
    </w:p>
    <w:p w14:paraId="5A6CF911" w14:textId="77777777" w:rsidR="00867A7C" w:rsidRDefault="0027080F">
      <w:pPr>
        <w:pStyle w:val="ListParagraph"/>
        <w:numPr>
          <w:ilvl w:val="2"/>
          <w:numId w:val="7"/>
        </w:numPr>
        <w:tabs>
          <w:tab w:val="left" w:pos="1318"/>
        </w:tabs>
        <w:spacing w:line="225" w:lineRule="auto"/>
        <w:ind w:right="105" w:hanging="363"/>
        <w:rPr>
          <w:sz w:val="19"/>
        </w:rPr>
      </w:pPr>
      <w:r>
        <w:rPr>
          <w:w w:val="105"/>
          <w:sz w:val="19"/>
        </w:rPr>
        <w:t>whether or not registered as the holder of the shares, the personal representative:</w:t>
      </w:r>
    </w:p>
    <w:p w14:paraId="219BF637" w14:textId="77777777" w:rsidR="00867A7C" w:rsidRDefault="0027080F">
      <w:pPr>
        <w:pStyle w:val="ListParagraph"/>
        <w:numPr>
          <w:ilvl w:val="3"/>
          <w:numId w:val="7"/>
        </w:numPr>
        <w:tabs>
          <w:tab w:val="left" w:pos="1918"/>
        </w:tabs>
        <w:spacing w:line="225" w:lineRule="auto"/>
        <w:ind w:left="1917" w:right="105" w:hanging="311"/>
        <w:jc w:val="left"/>
        <w:rPr>
          <w:sz w:val="19"/>
        </w:rPr>
      </w:pPr>
      <w:r>
        <w:rPr>
          <w:w w:val="105"/>
          <w:sz w:val="19"/>
        </w:rPr>
        <w:t>may, subject to rule 28, transfer the shares to another</w:t>
      </w:r>
      <w:r>
        <w:rPr>
          <w:spacing w:val="48"/>
          <w:w w:val="105"/>
          <w:sz w:val="19"/>
        </w:rPr>
        <w:t xml:space="preserve"> </w:t>
      </w:r>
      <w:r>
        <w:rPr>
          <w:w w:val="105"/>
          <w:sz w:val="19"/>
        </w:rPr>
        <w:t>person; and</w:t>
      </w:r>
    </w:p>
    <w:p w14:paraId="77416B2D" w14:textId="2C010F99" w:rsidR="00867A7C" w:rsidRDefault="0027080F">
      <w:pPr>
        <w:pStyle w:val="ListParagraph"/>
        <w:numPr>
          <w:ilvl w:val="3"/>
          <w:numId w:val="7"/>
        </w:numPr>
        <w:tabs>
          <w:tab w:val="left" w:pos="1918"/>
        </w:tabs>
        <w:spacing w:line="223" w:lineRule="exact"/>
        <w:ind w:left="1917" w:hanging="369"/>
        <w:jc w:val="left"/>
        <w:rPr>
          <w:sz w:val="19"/>
        </w:rPr>
      </w:pPr>
      <w:r>
        <w:rPr>
          <w:w w:val="105"/>
          <w:sz w:val="19"/>
        </w:rPr>
        <w:t>has the same rights as the deceased</w:t>
      </w:r>
      <w:r w:rsidR="00A42030">
        <w:rPr>
          <w:spacing w:val="3"/>
          <w:w w:val="105"/>
          <w:sz w:val="19"/>
        </w:rPr>
        <w:t xml:space="preserve"> </w:t>
      </w:r>
      <w:r>
        <w:rPr>
          <w:w w:val="105"/>
          <w:sz w:val="19"/>
        </w:rPr>
        <w:t>member.</w:t>
      </w:r>
    </w:p>
    <w:p w14:paraId="23B99D54" w14:textId="77777777" w:rsidR="00867A7C" w:rsidRDefault="0027080F">
      <w:pPr>
        <w:pStyle w:val="Heading2"/>
        <w:numPr>
          <w:ilvl w:val="1"/>
          <w:numId w:val="7"/>
        </w:numPr>
        <w:tabs>
          <w:tab w:val="left" w:pos="837"/>
          <w:tab w:val="left" w:pos="838"/>
        </w:tabs>
        <w:spacing w:before="94"/>
        <w:ind w:hanging="706"/>
      </w:pPr>
      <w:r>
        <w:rPr>
          <w:w w:val="105"/>
        </w:rPr>
        <w:t>Transmission of shares on insolvency or mental</w:t>
      </w:r>
      <w:r>
        <w:rPr>
          <w:spacing w:val="1"/>
          <w:w w:val="105"/>
        </w:rPr>
        <w:t xml:space="preserve"> </w:t>
      </w:r>
      <w:r>
        <w:rPr>
          <w:w w:val="105"/>
        </w:rPr>
        <w:t>incapacity</w:t>
      </w:r>
    </w:p>
    <w:p w14:paraId="22D55C49" w14:textId="77777777" w:rsidR="00867A7C" w:rsidRDefault="0027080F">
      <w:pPr>
        <w:pStyle w:val="BodyText"/>
        <w:spacing w:before="27" w:line="220" w:lineRule="auto"/>
        <w:ind w:left="837" w:right="103"/>
      </w:pPr>
      <w:r>
        <w:rPr>
          <w:w w:val="105"/>
        </w:rPr>
        <w:t xml:space="preserve">Subject to the </w:t>
      </w:r>
      <w:r>
        <w:rPr>
          <w:rFonts w:ascii="Palatino Linotype"/>
          <w:i/>
          <w:w w:val="105"/>
        </w:rPr>
        <w:t>Bankruptcy Act 1966</w:t>
      </w:r>
      <w:r>
        <w:rPr>
          <w:w w:val="105"/>
        </w:rPr>
        <w:t>, if a person entitled to shares because of the insolvency or mental incapacity of a member gives the Board the information it reasonably requires to establish the person's entitlement to be registered as holder of the</w:t>
      </w:r>
      <w:r>
        <w:rPr>
          <w:spacing w:val="5"/>
          <w:w w:val="105"/>
        </w:rPr>
        <w:t xml:space="preserve"> </w:t>
      </w:r>
      <w:r>
        <w:rPr>
          <w:w w:val="105"/>
        </w:rPr>
        <w:t>shares:</w:t>
      </w:r>
    </w:p>
    <w:p w14:paraId="6E421BE8" w14:textId="77777777" w:rsidR="00867A7C" w:rsidRDefault="0027080F">
      <w:pPr>
        <w:pStyle w:val="ListParagraph"/>
        <w:numPr>
          <w:ilvl w:val="2"/>
          <w:numId w:val="7"/>
        </w:numPr>
        <w:tabs>
          <w:tab w:val="left" w:pos="1318"/>
        </w:tabs>
        <w:spacing w:line="225" w:lineRule="auto"/>
        <w:ind w:right="103" w:hanging="353"/>
        <w:jc w:val="both"/>
        <w:rPr>
          <w:sz w:val="19"/>
        </w:rPr>
      </w:pPr>
      <w:r>
        <w:rPr>
          <w:w w:val="105"/>
          <w:sz w:val="19"/>
        </w:rPr>
        <w:t>subject to rules 28.3 and 29.4 the Company must register that person as the holder of the shares as soon as practical after receipt of a written and signed notice to the Company from that person requiring it to do so;</w:t>
      </w:r>
      <w:r>
        <w:rPr>
          <w:spacing w:val="5"/>
          <w:w w:val="105"/>
          <w:sz w:val="19"/>
        </w:rPr>
        <w:t xml:space="preserve"> </w:t>
      </w:r>
      <w:r>
        <w:rPr>
          <w:w w:val="105"/>
          <w:sz w:val="19"/>
        </w:rPr>
        <w:t>and</w:t>
      </w:r>
    </w:p>
    <w:p w14:paraId="793586BE" w14:textId="77777777" w:rsidR="00867A7C" w:rsidRDefault="0027080F">
      <w:pPr>
        <w:pStyle w:val="ListParagraph"/>
        <w:numPr>
          <w:ilvl w:val="2"/>
          <w:numId w:val="7"/>
        </w:numPr>
        <w:tabs>
          <w:tab w:val="left" w:pos="1318"/>
        </w:tabs>
        <w:spacing w:line="213" w:lineRule="exact"/>
        <w:ind w:hanging="363"/>
        <w:rPr>
          <w:sz w:val="19"/>
        </w:rPr>
      </w:pPr>
      <w:r>
        <w:rPr>
          <w:w w:val="105"/>
          <w:sz w:val="19"/>
        </w:rPr>
        <w:t>whether or not registered as the holder of the shares, that</w:t>
      </w:r>
      <w:r>
        <w:rPr>
          <w:spacing w:val="-8"/>
          <w:w w:val="105"/>
          <w:sz w:val="19"/>
        </w:rPr>
        <w:t xml:space="preserve"> </w:t>
      </w:r>
      <w:r>
        <w:rPr>
          <w:w w:val="105"/>
          <w:sz w:val="19"/>
        </w:rPr>
        <w:t>person:</w:t>
      </w:r>
    </w:p>
    <w:p w14:paraId="157F23C8" w14:textId="77777777" w:rsidR="00867A7C" w:rsidRDefault="0027080F">
      <w:pPr>
        <w:pStyle w:val="ListParagraph"/>
        <w:numPr>
          <w:ilvl w:val="3"/>
          <w:numId w:val="7"/>
        </w:numPr>
        <w:tabs>
          <w:tab w:val="left" w:pos="1918"/>
        </w:tabs>
        <w:spacing w:before="7" w:line="218" w:lineRule="auto"/>
        <w:ind w:left="1917" w:right="105" w:hanging="311"/>
        <w:jc w:val="left"/>
        <w:rPr>
          <w:sz w:val="19"/>
        </w:rPr>
      </w:pPr>
      <w:r>
        <w:rPr>
          <w:w w:val="105"/>
          <w:sz w:val="19"/>
        </w:rPr>
        <w:t>may, subject to rule 28, transfer the shares to another</w:t>
      </w:r>
      <w:r>
        <w:rPr>
          <w:spacing w:val="48"/>
          <w:w w:val="105"/>
          <w:sz w:val="19"/>
        </w:rPr>
        <w:t xml:space="preserve"> </w:t>
      </w:r>
      <w:r>
        <w:rPr>
          <w:w w:val="105"/>
          <w:sz w:val="19"/>
        </w:rPr>
        <w:t>person; and</w:t>
      </w:r>
    </w:p>
    <w:p w14:paraId="498C73C4" w14:textId="77777777" w:rsidR="00867A7C" w:rsidRDefault="0027080F">
      <w:pPr>
        <w:pStyle w:val="ListParagraph"/>
        <w:numPr>
          <w:ilvl w:val="3"/>
          <w:numId w:val="7"/>
        </w:numPr>
        <w:tabs>
          <w:tab w:val="left" w:pos="1918"/>
        </w:tabs>
        <w:spacing w:before="2" w:line="225" w:lineRule="auto"/>
        <w:ind w:left="837" w:right="343" w:firstLine="711"/>
        <w:jc w:val="left"/>
        <w:rPr>
          <w:sz w:val="19"/>
        </w:rPr>
      </w:pPr>
      <w:r>
        <w:rPr>
          <w:w w:val="105"/>
          <w:sz w:val="19"/>
        </w:rPr>
        <w:t>has the same rights as the insolvent or incapable member. If section 1072C applies, this rule is supplemental to</w:t>
      </w:r>
      <w:r>
        <w:rPr>
          <w:spacing w:val="1"/>
          <w:w w:val="105"/>
          <w:sz w:val="19"/>
        </w:rPr>
        <w:t xml:space="preserve"> </w:t>
      </w:r>
      <w:r>
        <w:rPr>
          <w:w w:val="105"/>
          <w:sz w:val="19"/>
        </w:rPr>
        <w:t>it.</w:t>
      </w:r>
    </w:p>
    <w:p w14:paraId="2C420451" w14:textId="77777777" w:rsidR="00867A7C" w:rsidRDefault="0027080F">
      <w:pPr>
        <w:pStyle w:val="Heading2"/>
        <w:numPr>
          <w:ilvl w:val="1"/>
          <w:numId w:val="7"/>
        </w:numPr>
        <w:tabs>
          <w:tab w:val="left" w:pos="837"/>
          <w:tab w:val="left" w:pos="838"/>
        </w:tabs>
        <w:spacing w:before="107"/>
        <w:ind w:hanging="706"/>
      </w:pPr>
      <w:bookmarkStart w:id="169" w:name="_TOC_250021"/>
      <w:r>
        <w:rPr>
          <w:w w:val="105"/>
        </w:rPr>
        <w:t>Refusal to register</w:t>
      </w:r>
      <w:r>
        <w:rPr>
          <w:spacing w:val="1"/>
          <w:w w:val="105"/>
        </w:rPr>
        <w:t xml:space="preserve"> </w:t>
      </w:r>
      <w:bookmarkEnd w:id="169"/>
      <w:r>
        <w:rPr>
          <w:w w:val="105"/>
        </w:rPr>
        <w:t>holder</w:t>
      </w:r>
    </w:p>
    <w:p w14:paraId="7BAC504B" w14:textId="77777777" w:rsidR="00867A7C" w:rsidRDefault="0027080F">
      <w:pPr>
        <w:pStyle w:val="BodyText"/>
        <w:spacing w:before="40" w:line="223" w:lineRule="auto"/>
        <w:ind w:left="837" w:right="103"/>
      </w:pPr>
      <w:r>
        <w:rPr>
          <w:w w:val="105"/>
        </w:rPr>
        <w:t>The Company has the same right to refuse to register a personal representative or person entitled to shares on the insolvency or mental incapacity of a member as it would have if that person was the transferee named in a transfer signed by a living, solvent, competent member.</w:t>
      </w:r>
    </w:p>
    <w:p w14:paraId="1C914848" w14:textId="77777777" w:rsidR="00867A7C" w:rsidRDefault="0027080F">
      <w:pPr>
        <w:pStyle w:val="Heading2"/>
        <w:numPr>
          <w:ilvl w:val="0"/>
          <w:numId w:val="7"/>
        </w:numPr>
        <w:tabs>
          <w:tab w:val="left" w:pos="837"/>
          <w:tab w:val="left" w:pos="838"/>
        </w:tabs>
        <w:spacing w:before="104"/>
        <w:ind w:hanging="706"/>
      </w:pPr>
      <w:bookmarkStart w:id="170" w:name="_TOC_250020"/>
      <w:r>
        <w:rPr>
          <w:w w:val="105"/>
        </w:rPr>
        <w:t xml:space="preserve">SHARE </w:t>
      </w:r>
      <w:bookmarkEnd w:id="170"/>
      <w:r>
        <w:rPr>
          <w:w w:val="105"/>
        </w:rPr>
        <w:t>CAPITAL</w:t>
      </w:r>
    </w:p>
    <w:p w14:paraId="0C8EAF87" w14:textId="77777777" w:rsidR="00867A7C" w:rsidRDefault="0027080F">
      <w:pPr>
        <w:pStyle w:val="Heading2"/>
        <w:numPr>
          <w:ilvl w:val="1"/>
          <w:numId w:val="7"/>
        </w:numPr>
        <w:tabs>
          <w:tab w:val="left" w:pos="837"/>
          <w:tab w:val="left" w:pos="838"/>
        </w:tabs>
        <w:ind w:hanging="706"/>
      </w:pPr>
      <w:bookmarkStart w:id="171" w:name="_TOC_250019"/>
      <w:r>
        <w:rPr>
          <w:w w:val="105"/>
        </w:rPr>
        <w:t>Capitalisation of</w:t>
      </w:r>
      <w:r>
        <w:rPr>
          <w:spacing w:val="1"/>
          <w:w w:val="105"/>
        </w:rPr>
        <w:t xml:space="preserve"> </w:t>
      </w:r>
      <w:bookmarkEnd w:id="171"/>
      <w:r>
        <w:rPr>
          <w:w w:val="105"/>
        </w:rPr>
        <w:t>profits</w:t>
      </w:r>
    </w:p>
    <w:p w14:paraId="58F07874" w14:textId="77777777" w:rsidR="00867A7C" w:rsidRDefault="0027080F">
      <w:pPr>
        <w:pStyle w:val="BodyText"/>
        <w:spacing w:before="40" w:line="223" w:lineRule="auto"/>
        <w:ind w:left="837" w:right="104"/>
      </w:pPr>
      <w:r>
        <w:rPr>
          <w:w w:val="105"/>
        </w:rPr>
        <w:t>The Company may capitalise profits, reserves or other amounts available for distribution to members. Subject to the terms of issue of shares, members are entitled to participate in a capital distribution in</w:t>
      </w:r>
      <w:r>
        <w:rPr>
          <w:spacing w:val="48"/>
          <w:w w:val="105"/>
        </w:rPr>
        <w:t xml:space="preserve"> </w:t>
      </w:r>
      <w:r>
        <w:rPr>
          <w:w w:val="105"/>
        </w:rPr>
        <w:t>the same proportions in which they are entitled to participate in dividends.</w:t>
      </w:r>
    </w:p>
    <w:p w14:paraId="1C49CCA4" w14:textId="77777777" w:rsidR="00867A7C" w:rsidRDefault="0027080F">
      <w:pPr>
        <w:pStyle w:val="Heading2"/>
        <w:numPr>
          <w:ilvl w:val="1"/>
          <w:numId w:val="7"/>
        </w:numPr>
        <w:tabs>
          <w:tab w:val="left" w:pos="837"/>
          <w:tab w:val="left" w:pos="838"/>
        </w:tabs>
        <w:spacing w:before="109"/>
        <w:ind w:hanging="706"/>
      </w:pPr>
      <w:bookmarkStart w:id="172" w:name="_TOC_250018"/>
      <w:r>
        <w:rPr>
          <w:w w:val="105"/>
        </w:rPr>
        <w:t>Adjustment of capitalised</w:t>
      </w:r>
      <w:r>
        <w:rPr>
          <w:spacing w:val="1"/>
          <w:w w:val="105"/>
        </w:rPr>
        <w:t xml:space="preserve"> </w:t>
      </w:r>
      <w:bookmarkEnd w:id="172"/>
      <w:r>
        <w:rPr>
          <w:w w:val="105"/>
        </w:rPr>
        <w:t>amounts</w:t>
      </w:r>
    </w:p>
    <w:p w14:paraId="563C6287" w14:textId="1FC96DBB" w:rsidR="00867A7C" w:rsidRDefault="0027080F">
      <w:pPr>
        <w:pStyle w:val="BodyText"/>
        <w:spacing w:before="38" w:line="220" w:lineRule="auto"/>
        <w:ind w:left="837" w:right="103"/>
      </w:pPr>
      <w:r>
        <w:rPr>
          <w:w w:val="105"/>
        </w:rPr>
        <w:t>The Board may settle any difficulty that arises in regard</w:t>
      </w:r>
      <w:r w:rsidR="001B551E">
        <w:rPr>
          <w:w w:val="105"/>
        </w:rPr>
        <w:t>s</w:t>
      </w:r>
      <w:r>
        <w:rPr>
          <w:w w:val="105"/>
        </w:rPr>
        <w:t xml:space="preserve"> to a capitalisation of profits as it thinks appropriate and necessary to adjust the rights of members among themselves including:</w:t>
      </w:r>
    </w:p>
    <w:p w14:paraId="659CC2A9" w14:textId="77777777" w:rsidR="00867A7C" w:rsidRDefault="0027080F">
      <w:pPr>
        <w:pStyle w:val="ListParagraph"/>
        <w:numPr>
          <w:ilvl w:val="2"/>
          <w:numId w:val="7"/>
        </w:numPr>
        <w:tabs>
          <w:tab w:val="left" w:pos="1318"/>
        </w:tabs>
        <w:spacing w:line="220" w:lineRule="exact"/>
        <w:ind w:hanging="353"/>
        <w:rPr>
          <w:sz w:val="19"/>
        </w:rPr>
      </w:pPr>
      <w:r>
        <w:rPr>
          <w:w w:val="105"/>
          <w:sz w:val="19"/>
        </w:rPr>
        <w:t>fix the value of specific</w:t>
      </w:r>
      <w:r>
        <w:rPr>
          <w:spacing w:val="5"/>
          <w:w w:val="105"/>
          <w:sz w:val="19"/>
        </w:rPr>
        <w:t xml:space="preserve"> </w:t>
      </w:r>
      <w:r>
        <w:rPr>
          <w:w w:val="105"/>
          <w:sz w:val="19"/>
        </w:rPr>
        <w:t>assets;</w:t>
      </w:r>
    </w:p>
    <w:p w14:paraId="49E4C3A2" w14:textId="77777777" w:rsidR="00867A7C" w:rsidRDefault="0027080F">
      <w:pPr>
        <w:pStyle w:val="ListParagraph"/>
        <w:numPr>
          <w:ilvl w:val="2"/>
          <w:numId w:val="7"/>
        </w:numPr>
        <w:tabs>
          <w:tab w:val="left" w:pos="1318"/>
        </w:tabs>
        <w:spacing w:line="221" w:lineRule="exact"/>
        <w:ind w:hanging="363"/>
        <w:rPr>
          <w:sz w:val="19"/>
        </w:rPr>
      </w:pPr>
      <w:r>
        <w:rPr>
          <w:w w:val="105"/>
          <w:sz w:val="19"/>
        </w:rPr>
        <w:t>issue fractional certificates;</w:t>
      </w:r>
    </w:p>
    <w:p w14:paraId="6831E974" w14:textId="77777777" w:rsidR="00867A7C" w:rsidRDefault="0027080F">
      <w:pPr>
        <w:pStyle w:val="ListParagraph"/>
        <w:numPr>
          <w:ilvl w:val="2"/>
          <w:numId w:val="7"/>
        </w:numPr>
        <w:tabs>
          <w:tab w:val="left" w:pos="1318"/>
        </w:tabs>
        <w:spacing w:before="3" w:line="225" w:lineRule="auto"/>
        <w:ind w:right="105" w:hanging="342"/>
        <w:rPr>
          <w:sz w:val="19"/>
        </w:rPr>
      </w:pPr>
      <w:r>
        <w:rPr>
          <w:w w:val="105"/>
          <w:sz w:val="19"/>
        </w:rPr>
        <w:t>make cash payments to members on the basis of the value fixed or on</w:t>
      </w:r>
      <w:r>
        <w:rPr>
          <w:spacing w:val="30"/>
          <w:w w:val="105"/>
          <w:sz w:val="19"/>
        </w:rPr>
        <w:t xml:space="preserve"> </w:t>
      </w:r>
      <w:r>
        <w:rPr>
          <w:w w:val="105"/>
          <w:sz w:val="19"/>
        </w:rPr>
        <w:t>the</w:t>
      </w:r>
      <w:r>
        <w:rPr>
          <w:spacing w:val="30"/>
          <w:w w:val="105"/>
          <w:sz w:val="19"/>
        </w:rPr>
        <w:t xml:space="preserve"> </w:t>
      </w:r>
      <w:r>
        <w:rPr>
          <w:w w:val="105"/>
          <w:sz w:val="19"/>
        </w:rPr>
        <w:t>basis</w:t>
      </w:r>
      <w:r>
        <w:rPr>
          <w:spacing w:val="30"/>
          <w:w w:val="105"/>
          <w:sz w:val="19"/>
        </w:rPr>
        <w:t xml:space="preserve"> </w:t>
      </w:r>
      <w:r>
        <w:rPr>
          <w:w w:val="105"/>
          <w:sz w:val="19"/>
        </w:rPr>
        <w:t>that</w:t>
      </w:r>
      <w:r>
        <w:rPr>
          <w:spacing w:val="28"/>
          <w:w w:val="105"/>
          <w:sz w:val="19"/>
        </w:rPr>
        <w:t xml:space="preserve"> </w:t>
      </w:r>
      <w:r>
        <w:rPr>
          <w:w w:val="105"/>
          <w:sz w:val="19"/>
        </w:rPr>
        <w:t>fractional</w:t>
      </w:r>
      <w:r>
        <w:rPr>
          <w:spacing w:val="28"/>
          <w:w w:val="105"/>
          <w:sz w:val="19"/>
        </w:rPr>
        <w:t xml:space="preserve"> </w:t>
      </w:r>
      <w:r>
        <w:rPr>
          <w:w w:val="105"/>
          <w:sz w:val="19"/>
        </w:rPr>
        <w:t>entitlements</w:t>
      </w:r>
      <w:r>
        <w:rPr>
          <w:spacing w:val="30"/>
          <w:w w:val="105"/>
          <w:sz w:val="19"/>
        </w:rPr>
        <w:t xml:space="preserve"> </w:t>
      </w:r>
      <w:r>
        <w:rPr>
          <w:w w:val="105"/>
          <w:sz w:val="19"/>
        </w:rPr>
        <w:t>are</w:t>
      </w:r>
      <w:r>
        <w:rPr>
          <w:spacing w:val="30"/>
          <w:w w:val="105"/>
          <w:sz w:val="19"/>
        </w:rPr>
        <w:t xml:space="preserve"> </w:t>
      </w:r>
      <w:r>
        <w:rPr>
          <w:w w:val="105"/>
          <w:sz w:val="19"/>
        </w:rPr>
        <w:t>disregarded</w:t>
      </w:r>
      <w:r>
        <w:rPr>
          <w:spacing w:val="30"/>
          <w:w w:val="105"/>
          <w:sz w:val="19"/>
        </w:rPr>
        <w:t xml:space="preserve"> </w:t>
      </w:r>
      <w:r>
        <w:rPr>
          <w:w w:val="105"/>
          <w:sz w:val="19"/>
        </w:rPr>
        <w:t>so</w:t>
      </w:r>
      <w:r>
        <w:rPr>
          <w:spacing w:val="30"/>
          <w:w w:val="105"/>
          <w:sz w:val="19"/>
        </w:rPr>
        <w:t xml:space="preserve"> </w:t>
      </w:r>
      <w:r>
        <w:rPr>
          <w:w w:val="105"/>
          <w:sz w:val="19"/>
        </w:rPr>
        <w:t>as</w:t>
      </w:r>
      <w:r>
        <w:rPr>
          <w:spacing w:val="30"/>
          <w:w w:val="105"/>
          <w:sz w:val="19"/>
        </w:rPr>
        <w:t xml:space="preserve"> </w:t>
      </w:r>
      <w:r>
        <w:rPr>
          <w:w w:val="105"/>
          <w:sz w:val="19"/>
        </w:rPr>
        <w:t>to</w:t>
      </w:r>
    </w:p>
    <w:p w14:paraId="5DD5EB8B" w14:textId="77777777" w:rsidR="00867A7C" w:rsidRDefault="00867A7C">
      <w:pPr>
        <w:spacing w:line="225" w:lineRule="auto"/>
        <w:rPr>
          <w:sz w:val="19"/>
        </w:rPr>
        <w:sectPr w:rsidR="00867A7C">
          <w:pgSz w:w="9190" w:h="12990"/>
          <w:pgMar w:top="1200" w:right="860" w:bottom="1200" w:left="960" w:header="832" w:footer="1005" w:gutter="0"/>
          <w:cols w:space="720"/>
        </w:sectPr>
      </w:pPr>
    </w:p>
    <w:p w14:paraId="72BA1C9E" w14:textId="77777777" w:rsidR="00867A7C" w:rsidRDefault="0027080F">
      <w:pPr>
        <w:pStyle w:val="BodyText"/>
        <w:spacing w:before="78" w:line="228" w:lineRule="exact"/>
        <w:jc w:val="left"/>
      </w:pPr>
      <w:r>
        <w:rPr>
          <w:w w:val="105"/>
        </w:rPr>
        <w:lastRenderedPageBreak/>
        <w:t>adjust the rights of members between themselves; and</w:t>
      </w:r>
    </w:p>
    <w:p w14:paraId="68E8D388" w14:textId="77777777" w:rsidR="00867A7C" w:rsidRDefault="0027080F">
      <w:pPr>
        <w:pStyle w:val="ListParagraph"/>
        <w:numPr>
          <w:ilvl w:val="2"/>
          <w:numId w:val="7"/>
        </w:numPr>
        <w:tabs>
          <w:tab w:val="left" w:pos="1318"/>
        </w:tabs>
        <w:spacing w:line="228" w:lineRule="exact"/>
        <w:ind w:hanging="375"/>
        <w:rPr>
          <w:sz w:val="19"/>
        </w:rPr>
      </w:pPr>
      <w:r>
        <w:rPr>
          <w:w w:val="105"/>
          <w:sz w:val="19"/>
        </w:rPr>
        <w:t>vest cash or specific assets in</w:t>
      </w:r>
      <w:r>
        <w:rPr>
          <w:spacing w:val="3"/>
          <w:w w:val="105"/>
          <w:sz w:val="19"/>
        </w:rPr>
        <w:t xml:space="preserve"> </w:t>
      </w:r>
      <w:r>
        <w:rPr>
          <w:w w:val="105"/>
          <w:sz w:val="19"/>
        </w:rPr>
        <w:t>trustees.</w:t>
      </w:r>
    </w:p>
    <w:p w14:paraId="4707E53E" w14:textId="77777777" w:rsidR="00867A7C" w:rsidRDefault="0027080F">
      <w:pPr>
        <w:pStyle w:val="Heading2"/>
        <w:numPr>
          <w:ilvl w:val="1"/>
          <w:numId w:val="7"/>
        </w:numPr>
        <w:tabs>
          <w:tab w:val="left" w:pos="837"/>
          <w:tab w:val="left" w:pos="838"/>
        </w:tabs>
        <w:ind w:hanging="706"/>
      </w:pPr>
      <w:bookmarkStart w:id="173" w:name="_TOC_250017"/>
      <w:r>
        <w:rPr>
          <w:w w:val="105"/>
        </w:rPr>
        <w:t>Conversion of</w:t>
      </w:r>
      <w:r>
        <w:rPr>
          <w:spacing w:val="1"/>
          <w:w w:val="105"/>
        </w:rPr>
        <w:t xml:space="preserve"> </w:t>
      </w:r>
      <w:bookmarkEnd w:id="173"/>
      <w:r>
        <w:rPr>
          <w:w w:val="105"/>
        </w:rPr>
        <w:t>shares</w:t>
      </w:r>
    </w:p>
    <w:p w14:paraId="14F25763" w14:textId="77777777" w:rsidR="00867A7C" w:rsidRDefault="0027080F">
      <w:pPr>
        <w:pStyle w:val="BodyText"/>
        <w:spacing w:before="28" w:line="226" w:lineRule="exact"/>
        <w:ind w:left="837"/>
      </w:pPr>
      <w:r>
        <w:rPr>
          <w:w w:val="105"/>
        </w:rPr>
        <w:t>Subject to Part 2H.1 and rules 22.2 and 30.7, the Company may convert:</w:t>
      </w:r>
    </w:p>
    <w:p w14:paraId="300F3EF7" w14:textId="77777777" w:rsidR="00867A7C" w:rsidRDefault="0027080F">
      <w:pPr>
        <w:pStyle w:val="ListParagraph"/>
        <w:numPr>
          <w:ilvl w:val="2"/>
          <w:numId w:val="7"/>
        </w:numPr>
        <w:tabs>
          <w:tab w:val="left" w:pos="1318"/>
        </w:tabs>
        <w:spacing w:line="218" w:lineRule="exact"/>
        <w:ind w:hanging="353"/>
        <w:rPr>
          <w:sz w:val="19"/>
        </w:rPr>
      </w:pPr>
      <w:r>
        <w:rPr>
          <w:w w:val="105"/>
          <w:sz w:val="19"/>
        </w:rPr>
        <w:t>an ordinary share into a preference</w:t>
      </w:r>
      <w:r>
        <w:rPr>
          <w:spacing w:val="6"/>
          <w:w w:val="105"/>
          <w:sz w:val="19"/>
        </w:rPr>
        <w:t xml:space="preserve"> </w:t>
      </w:r>
      <w:r>
        <w:rPr>
          <w:w w:val="105"/>
          <w:sz w:val="19"/>
        </w:rPr>
        <w:t>share;</w:t>
      </w:r>
    </w:p>
    <w:p w14:paraId="53EF66F1" w14:textId="77777777" w:rsidR="00867A7C" w:rsidRDefault="0027080F">
      <w:pPr>
        <w:pStyle w:val="ListParagraph"/>
        <w:numPr>
          <w:ilvl w:val="2"/>
          <w:numId w:val="7"/>
        </w:numPr>
        <w:tabs>
          <w:tab w:val="left" w:pos="1318"/>
        </w:tabs>
        <w:spacing w:line="221" w:lineRule="exact"/>
        <w:ind w:hanging="363"/>
        <w:rPr>
          <w:sz w:val="19"/>
        </w:rPr>
      </w:pPr>
      <w:r>
        <w:rPr>
          <w:w w:val="105"/>
          <w:sz w:val="19"/>
        </w:rPr>
        <w:t>a preference share into an ordinary share;</w:t>
      </w:r>
      <w:r>
        <w:rPr>
          <w:spacing w:val="6"/>
          <w:w w:val="105"/>
          <w:sz w:val="19"/>
        </w:rPr>
        <w:t xml:space="preserve"> </w:t>
      </w:r>
      <w:r>
        <w:rPr>
          <w:w w:val="105"/>
          <w:sz w:val="19"/>
        </w:rPr>
        <w:t>and</w:t>
      </w:r>
    </w:p>
    <w:p w14:paraId="224D03E5" w14:textId="77777777" w:rsidR="00867A7C" w:rsidRDefault="0027080F">
      <w:pPr>
        <w:pStyle w:val="ListParagraph"/>
        <w:numPr>
          <w:ilvl w:val="2"/>
          <w:numId w:val="7"/>
        </w:numPr>
        <w:tabs>
          <w:tab w:val="left" w:pos="1318"/>
        </w:tabs>
        <w:spacing w:before="9" w:line="218" w:lineRule="auto"/>
        <w:ind w:right="104" w:hanging="342"/>
        <w:rPr>
          <w:sz w:val="19"/>
        </w:rPr>
      </w:pPr>
      <w:r>
        <w:rPr>
          <w:w w:val="105"/>
          <w:sz w:val="19"/>
        </w:rPr>
        <w:t>all or any of its shares into a larger or smaller number of shares by ordinary resolution.</w:t>
      </w:r>
    </w:p>
    <w:p w14:paraId="7F9B2195" w14:textId="77777777" w:rsidR="00867A7C" w:rsidRDefault="0027080F">
      <w:pPr>
        <w:pStyle w:val="Heading2"/>
        <w:numPr>
          <w:ilvl w:val="1"/>
          <w:numId w:val="7"/>
        </w:numPr>
        <w:tabs>
          <w:tab w:val="left" w:pos="837"/>
          <w:tab w:val="left" w:pos="838"/>
        </w:tabs>
        <w:spacing w:before="110"/>
        <w:ind w:hanging="706"/>
      </w:pPr>
      <w:bookmarkStart w:id="174" w:name="_TOC_250016"/>
      <w:r>
        <w:rPr>
          <w:w w:val="105"/>
        </w:rPr>
        <w:t>Reduction of</w:t>
      </w:r>
      <w:r>
        <w:rPr>
          <w:spacing w:val="1"/>
          <w:w w:val="105"/>
        </w:rPr>
        <w:t xml:space="preserve"> </w:t>
      </w:r>
      <w:bookmarkEnd w:id="174"/>
      <w:r>
        <w:rPr>
          <w:w w:val="105"/>
        </w:rPr>
        <w:t>capital</w:t>
      </w:r>
    </w:p>
    <w:p w14:paraId="7D645693" w14:textId="77777777" w:rsidR="00867A7C" w:rsidRDefault="0027080F">
      <w:pPr>
        <w:pStyle w:val="BodyText"/>
        <w:spacing w:before="28" w:line="226" w:lineRule="exact"/>
        <w:ind w:left="837"/>
      </w:pPr>
      <w:r>
        <w:rPr>
          <w:w w:val="105"/>
        </w:rPr>
        <w:t>The Company may reduce its share capital:</w:t>
      </w:r>
    </w:p>
    <w:p w14:paraId="0D5A3294" w14:textId="77777777" w:rsidR="00867A7C" w:rsidRDefault="0027080F">
      <w:pPr>
        <w:pStyle w:val="ListParagraph"/>
        <w:numPr>
          <w:ilvl w:val="2"/>
          <w:numId w:val="7"/>
        </w:numPr>
        <w:tabs>
          <w:tab w:val="left" w:pos="1318"/>
        </w:tabs>
        <w:spacing w:line="218" w:lineRule="exact"/>
        <w:ind w:hanging="353"/>
        <w:rPr>
          <w:sz w:val="19"/>
        </w:rPr>
      </w:pPr>
      <w:r>
        <w:rPr>
          <w:w w:val="105"/>
          <w:sz w:val="19"/>
        </w:rPr>
        <w:t>by reduction of capital in accordance with Division 1 of Part</w:t>
      </w:r>
      <w:r>
        <w:rPr>
          <w:spacing w:val="-18"/>
          <w:w w:val="105"/>
          <w:sz w:val="19"/>
        </w:rPr>
        <w:t xml:space="preserve"> </w:t>
      </w:r>
      <w:r>
        <w:rPr>
          <w:w w:val="105"/>
          <w:sz w:val="19"/>
        </w:rPr>
        <w:t>2J.1;</w:t>
      </w:r>
    </w:p>
    <w:p w14:paraId="5852FDE7" w14:textId="77777777" w:rsidR="00867A7C" w:rsidRDefault="0027080F">
      <w:pPr>
        <w:pStyle w:val="ListParagraph"/>
        <w:numPr>
          <w:ilvl w:val="2"/>
          <w:numId w:val="7"/>
        </w:numPr>
        <w:tabs>
          <w:tab w:val="left" w:pos="1318"/>
        </w:tabs>
        <w:spacing w:line="221" w:lineRule="exact"/>
        <w:ind w:hanging="363"/>
        <w:rPr>
          <w:sz w:val="19"/>
        </w:rPr>
      </w:pPr>
      <w:r>
        <w:rPr>
          <w:w w:val="105"/>
          <w:sz w:val="19"/>
        </w:rPr>
        <w:t>by buying back shares in accordance with Division 2 of Part</w:t>
      </w:r>
      <w:r>
        <w:rPr>
          <w:spacing w:val="-18"/>
          <w:w w:val="105"/>
          <w:sz w:val="19"/>
        </w:rPr>
        <w:t xml:space="preserve"> </w:t>
      </w:r>
      <w:r>
        <w:rPr>
          <w:w w:val="105"/>
          <w:sz w:val="19"/>
        </w:rPr>
        <w:t>2J.1;</w:t>
      </w:r>
    </w:p>
    <w:p w14:paraId="02E37238" w14:textId="77777777" w:rsidR="00867A7C" w:rsidRDefault="0027080F">
      <w:pPr>
        <w:pStyle w:val="ListParagraph"/>
        <w:numPr>
          <w:ilvl w:val="2"/>
          <w:numId w:val="7"/>
        </w:numPr>
        <w:tabs>
          <w:tab w:val="left" w:pos="1318"/>
        </w:tabs>
        <w:spacing w:line="221" w:lineRule="exact"/>
        <w:ind w:hanging="342"/>
        <w:rPr>
          <w:sz w:val="19"/>
        </w:rPr>
      </w:pPr>
      <w:r>
        <w:rPr>
          <w:w w:val="105"/>
          <w:sz w:val="19"/>
        </w:rPr>
        <w:t>in the ways permitted by sections 258E and 258F;</w:t>
      </w:r>
      <w:r>
        <w:rPr>
          <w:spacing w:val="3"/>
          <w:w w:val="105"/>
          <w:sz w:val="19"/>
        </w:rPr>
        <w:t xml:space="preserve"> </w:t>
      </w:r>
      <w:r>
        <w:rPr>
          <w:w w:val="105"/>
          <w:sz w:val="19"/>
        </w:rPr>
        <w:t>or</w:t>
      </w:r>
    </w:p>
    <w:p w14:paraId="6AA18603" w14:textId="77777777" w:rsidR="00867A7C" w:rsidRDefault="0027080F">
      <w:pPr>
        <w:pStyle w:val="ListParagraph"/>
        <w:numPr>
          <w:ilvl w:val="2"/>
          <w:numId w:val="7"/>
        </w:numPr>
        <w:tabs>
          <w:tab w:val="left" w:pos="1318"/>
        </w:tabs>
        <w:spacing w:line="228" w:lineRule="exact"/>
        <w:ind w:hanging="375"/>
        <w:rPr>
          <w:sz w:val="19"/>
        </w:rPr>
      </w:pPr>
      <w:r>
        <w:rPr>
          <w:w w:val="105"/>
          <w:sz w:val="19"/>
        </w:rPr>
        <w:t>in any other way for the time being permitted by the</w:t>
      </w:r>
      <w:r>
        <w:rPr>
          <w:spacing w:val="2"/>
          <w:w w:val="105"/>
          <w:sz w:val="19"/>
        </w:rPr>
        <w:t xml:space="preserve"> </w:t>
      </w:r>
      <w:r>
        <w:rPr>
          <w:w w:val="105"/>
          <w:sz w:val="19"/>
        </w:rPr>
        <w:t>Act.</w:t>
      </w:r>
    </w:p>
    <w:p w14:paraId="519F1FB8" w14:textId="77777777" w:rsidR="00867A7C" w:rsidRDefault="0027080F">
      <w:pPr>
        <w:pStyle w:val="Heading2"/>
        <w:numPr>
          <w:ilvl w:val="1"/>
          <w:numId w:val="7"/>
        </w:numPr>
        <w:tabs>
          <w:tab w:val="left" w:pos="837"/>
          <w:tab w:val="left" w:pos="838"/>
        </w:tabs>
        <w:ind w:hanging="706"/>
      </w:pPr>
      <w:bookmarkStart w:id="175" w:name="_TOC_250015"/>
      <w:r>
        <w:rPr>
          <w:w w:val="105"/>
        </w:rPr>
        <w:t>Payments in</w:t>
      </w:r>
      <w:r>
        <w:rPr>
          <w:spacing w:val="1"/>
          <w:w w:val="105"/>
        </w:rPr>
        <w:t xml:space="preserve"> </w:t>
      </w:r>
      <w:bookmarkEnd w:id="175"/>
      <w:r>
        <w:rPr>
          <w:w w:val="105"/>
        </w:rPr>
        <w:t>kind</w:t>
      </w:r>
    </w:p>
    <w:p w14:paraId="6090C5A3" w14:textId="77777777" w:rsidR="00867A7C" w:rsidRDefault="0027080F">
      <w:pPr>
        <w:pStyle w:val="BodyText"/>
        <w:spacing w:before="36" w:line="223" w:lineRule="auto"/>
        <w:ind w:left="837" w:right="104"/>
      </w:pPr>
      <w:r>
        <w:rPr>
          <w:w w:val="105"/>
        </w:rPr>
        <w:t>Where the Company reduces its share capital in accordance with Division 1 of Part 2J.1, it may do so by way of payment of cash, distribution of specific assets (including shares or other securities in another corporation), or in any other manner permitted by law. If the reduction is by distribution of specific assets, the Board may:</w:t>
      </w:r>
    </w:p>
    <w:p w14:paraId="2CFAD85B" w14:textId="77777777" w:rsidR="00867A7C" w:rsidRDefault="0027080F">
      <w:pPr>
        <w:pStyle w:val="ListParagraph"/>
        <w:numPr>
          <w:ilvl w:val="2"/>
          <w:numId w:val="7"/>
        </w:numPr>
        <w:tabs>
          <w:tab w:val="left" w:pos="1318"/>
        </w:tabs>
        <w:spacing w:line="217" w:lineRule="exact"/>
        <w:ind w:hanging="353"/>
        <w:rPr>
          <w:sz w:val="19"/>
        </w:rPr>
      </w:pPr>
      <w:r>
        <w:rPr>
          <w:w w:val="105"/>
          <w:sz w:val="19"/>
        </w:rPr>
        <w:t>fix the value of any assets</w:t>
      </w:r>
      <w:r>
        <w:rPr>
          <w:spacing w:val="5"/>
          <w:w w:val="105"/>
          <w:sz w:val="19"/>
        </w:rPr>
        <w:t xml:space="preserve"> </w:t>
      </w:r>
      <w:r>
        <w:rPr>
          <w:w w:val="105"/>
          <w:sz w:val="19"/>
        </w:rPr>
        <w:t>distributed;</w:t>
      </w:r>
    </w:p>
    <w:p w14:paraId="2E4AE23E" w14:textId="77777777" w:rsidR="00867A7C" w:rsidRDefault="0027080F">
      <w:pPr>
        <w:pStyle w:val="ListParagraph"/>
        <w:numPr>
          <w:ilvl w:val="2"/>
          <w:numId w:val="7"/>
        </w:numPr>
        <w:tabs>
          <w:tab w:val="left" w:pos="1318"/>
        </w:tabs>
        <w:spacing w:before="3" w:line="225" w:lineRule="auto"/>
        <w:ind w:right="106" w:hanging="363"/>
        <w:rPr>
          <w:sz w:val="19"/>
        </w:rPr>
      </w:pPr>
      <w:r>
        <w:rPr>
          <w:w w:val="105"/>
          <w:sz w:val="19"/>
        </w:rPr>
        <w:t>make cash payments to members on the basis of the value fixed so as to adjust the rights of members between themselves;</w:t>
      </w:r>
      <w:r>
        <w:rPr>
          <w:spacing w:val="-2"/>
          <w:w w:val="105"/>
          <w:sz w:val="19"/>
        </w:rPr>
        <w:t xml:space="preserve"> </w:t>
      </w:r>
      <w:r>
        <w:rPr>
          <w:w w:val="105"/>
          <w:sz w:val="19"/>
        </w:rPr>
        <w:t>and</w:t>
      </w:r>
    </w:p>
    <w:p w14:paraId="09D62D6F" w14:textId="77777777" w:rsidR="00867A7C" w:rsidRDefault="0027080F">
      <w:pPr>
        <w:pStyle w:val="ListParagraph"/>
        <w:numPr>
          <w:ilvl w:val="2"/>
          <w:numId w:val="7"/>
        </w:numPr>
        <w:tabs>
          <w:tab w:val="left" w:pos="1318"/>
        </w:tabs>
        <w:spacing w:line="218" w:lineRule="exact"/>
        <w:ind w:hanging="342"/>
        <w:rPr>
          <w:sz w:val="19"/>
        </w:rPr>
      </w:pPr>
      <w:r>
        <w:rPr>
          <w:w w:val="105"/>
          <w:sz w:val="19"/>
        </w:rPr>
        <w:t>vest an asset in</w:t>
      </w:r>
      <w:r>
        <w:rPr>
          <w:spacing w:val="2"/>
          <w:w w:val="105"/>
          <w:sz w:val="19"/>
        </w:rPr>
        <w:t xml:space="preserve"> </w:t>
      </w:r>
      <w:r>
        <w:rPr>
          <w:w w:val="105"/>
          <w:sz w:val="19"/>
        </w:rPr>
        <w:t>trustees.</w:t>
      </w:r>
    </w:p>
    <w:p w14:paraId="7899A4AE" w14:textId="77777777" w:rsidR="00867A7C" w:rsidRDefault="0027080F">
      <w:pPr>
        <w:pStyle w:val="Heading2"/>
        <w:numPr>
          <w:ilvl w:val="1"/>
          <w:numId w:val="7"/>
        </w:numPr>
        <w:tabs>
          <w:tab w:val="left" w:pos="837"/>
          <w:tab w:val="left" w:pos="838"/>
        </w:tabs>
        <w:spacing w:before="86"/>
        <w:ind w:hanging="706"/>
      </w:pPr>
      <w:r>
        <w:rPr>
          <w:w w:val="105"/>
        </w:rPr>
        <w:t>Payment in kind by way of securities in another</w:t>
      </w:r>
      <w:r>
        <w:rPr>
          <w:spacing w:val="1"/>
          <w:w w:val="105"/>
        </w:rPr>
        <w:t xml:space="preserve"> </w:t>
      </w:r>
      <w:r>
        <w:rPr>
          <w:w w:val="105"/>
        </w:rPr>
        <w:t>corporation</w:t>
      </w:r>
    </w:p>
    <w:p w14:paraId="394FB19B" w14:textId="77777777" w:rsidR="00867A7C" w:rsidRDefault="0027080F">
      <w:pPr>
        <w:pStyle w:val="BodyText"/>
        <w:spacing w:before="21" w:line="223" w:lineRule="auto"/>
        <w:ind w:left="837" w:right="103"/>
      </w:pPr>
      <w:r>
        <w:rPr>
          <w:w w:val="105"/>
        </w:rPr>
        <w:t>Where the Company reduces its share capital by way of distribution of specific assets, being shares or other securities in another corporation, each member is taken to have agreed to become a member of that corporation and to have agreed to be bound by the constitution of that corporation. Each member also appoints each Director and each Secretary their agent and attorney to:</w:t>
      </w:r>
    </w:p>
    <w:p w14:paraId="415D4DAB" w14:textId="77777777" w:rsidR="00867A7C" w:rsidRDefault="0027080F">
      <w:pPr>
        <w:pStyle w:val="ListParagraph"/>
        <w:numPr>
          <w:ilvl w:val="2"/>
          <w:numId w:val="7"/>
        </w:numPr>
        <w:tabs>
          <w:tab w:val="left" w:pos="1318"/>
        </w:tabs>
        <w:spacing w:line="213" w:lineRule="exact"/>
        <w:ind w:hanging="353"/>
        <w:rPr>
          <w:sz w:val="19"/>
        </w:rPr>
      </w:pPr>
      <w:r>
        <w:rPr>
          <w:w w:val="105"/>
          <w:sz w:val="19"/>
        </w:rPr>
        <w:t>agree to the member becoming a member of that</w:t>
      </w:r>
      <w:r>
        <w:rPr>
          <w:spacing w:val="-1"/>
          <w:w w:val="105"/>
          <w:sz w:val="19"/>
        </w:rPr>
        <w:t xml:space="preserve"> </w:t>
      </w:r>
      <w:r>
        <w:rPr>
          <w:w w:val="105"/>
          <w:sz w:val="19"/>
        </w:rPr>
        <w:t>corporation;</w:t>
      </w:r>
    </w:p>
    <w:p w14:paraId="3379621A" w14:textId="77777777" w:rsidR="00867A7C" w:rsidRDefault="0027080F">
      <w:pPr>
        <w:pStyle w:val="ListParagraph"/>
        <w:numPr>
          <w:ilvl w:val="2"/>
          <w:numId w:val="7"/>
        </w:numPr>
        <w:tabs>
          <w:tab w:val="left" w:pos="1318"/>
        </w:tabs>
        <w:spacing w:before="3" w:line="225" w:lineRule="auto"/>
        <w:ind w:right="103" w:hanging="363"/>
        <w:rPr>
          <w:sz w:val="19"/>
        </w:rPr>
      </w:pPr>
      <w:r>
        <w:rPr>
          <w:w w:val="105"/>
          <w:sz w:val="19"/>
        </w:rPr>
        <w:t>agree to the member being bound by the constitution of that corporation; and</w:t>
      </w:r>
    </w:p>
    <w:p w14:paraId="52B55623" w14:textId="77777777" w:rsidR="00867A7C" w:rsidRDefault="0027080F">
      <w:pPr>
        <w:pStyle w:val="ListParagraph"/>
        <w:numPr>
          <w:ilvl w:val="2"/>
          <w:numId w:val="7"/>
        </w:numPr>
        <w:tabs>
          <w:tab w:val="left" w:pos="1318"/>
        </w:tabs>
        <w:spacing w:before="2" w:line="220" w:lineRule="auto"/>
        <w:ind w:right="104" w:hanging="342"/>
        <w:jc w:val="both"/>
        <w:rPr>
          <w:sz w:val="19"/>
        </w:rPr>
      </w:pPr>
      <w:r>
        <w:rPr>
          <w:w w:val="105"/>
          <w:sz w:val="19"/>
        </w:rPr>
        <w:t>execute any transfer of shares or securities, or other document required to give effect to the distribution of shares or other securities to that</w:t>
      </w:r>
      <w:r>
        <w:rPr>
          <w:spacing w:val="1"/>
          <w:w w:val="105"/>
          <w:sz w:val="19"/>
        </w:rPr>
        <w:t xml:space="preserve"> </w:t>
      </w:r>
      <w:r>
        <w:rPr>
          <w:w w:val="105"/>
          <w:sz w:val="19"/>
        </w:rPr>
        <w:t>member.</w:t>
      </w:r>
    </w:p>
    <w:p w14:paraId="11B65CA0" w14:textId="77777777" w:rsidR="00867A7C" w:rsidRDefault="0027080F">
      <w:pPr>
        <w:pStyle w:val="Heading2"/>
        <w:numPr>
          <w:ilvl w:val="1"/>
          <w:numId w:val="7"/>
        </w:numPr>
        <w:tabs>
          <w:tab w:val="left" w:pos="837"/>
          <w:tab w:val="left" w:pos="838"/>
        </w:tabs>
        <w:spacing w:before="92"/>
        <w:ind w:hanging="706"/>
      </w:pPr>
      <w:bookmarkStart w:id="176" w:name="_TOC_250014"/>
      <w:r>
        <w:rPr>
          <w:w w:val="105"/>
        </w:rPr>
        <w:t>Variation of</w:t>
      </w:r>
      <w:r>
        <w:rPr>
          <w:spacing w:val="1"/>
          <w:w w:val="105"/>
        </w:rPr>
        <w:t xml:space="preserve"> </w:t>
      </w:r>
      <w:bookmarkEnd w:id="176"/>
      <w:r>
        <w:rPr>
          <w:w w:val="105"/>
        </w:rPr>
        <w:t>rights</w:t>
      </w:r>
    </w:p>
    <w:p w14:paraId="1C0C2CC9" w14:textId="77777777" w:rsidR="00867A7C" w:rsidRDefault="0027080F">
      <w:pPr>
        <w:pStyle w:val="BodyText"/>
        <w:spacing w:before="23" w:line="220" w:lineRule="auto"/>
        <w:ind w:left="837" w:right="103"/>
      </w:pPr>
      <w:r>
        <w:rPr>
          <w:w w:val="105"/>
        </w:rPr>
        <w:t>If the Company issues different classes of shares, or divides issued shares into different classes, the rights attached to shares in any class may (subject to sections 246C and 246D) be varied or cancelled</w:t>
      </w:r>
      <w:r>
        <w:rPr>
          <w:spacing w:val="-5"/>
          <w:w w:val="105"/>
        </w:rPr>
        <w:t xml:space="preserve"> </w:t>
      </w:r>
      <w:r>
        <w:rPr>
          <w:w w:val="105"/>
        </w:rPr>
        <w:t>only:</w:t>
      </w:r>
    </w:p>
    <w:p w14:paraId="1A1ED983" w14:textId="77777777" w:rsidR="00867A7C" w:rsidRDefault="0027080F">
      <w:pPr>
        <w:pStyle w:val="ListParagraph"/>
        <w:numPr>
          <w:ilvl w:val="2"/>
          <w:numId w:val="7"/>
        </w:numPr>
        <w:tabs>
          <w:tab w:val="left" w:pos="1318"/>
        </w:tabs>
        <w:spacing w:before="8" w:line="218" w:lineRule="auto"/>
        <w:ind w:right="105" w:hanging="353"/>
        <w:rPr>
          <w:sz w:val="19"/>
        </w:rPr>
      </w:pPr>
      <w:r>
        <w:rPr>
          <w:w w:val="105"/>
          <w:sz w:val="19"/>
        </w:rPr>
        <w:t>with the written consent of the holders of 75% of the issued shares of the affected class;</w:t>
      </w:r>
      <w:r>
        <w:rPr>
          <w:spacing w:val="2"/>
          <w:w w:val="105"/>
          <w:sz w:val="19"/>
        </w:rPr>
        <w:t xml:space="preserve"> </w:t>
      </w:r>
      <w:r>
        <w:rPr>
          <w:w w:val="105"/>
          <w:sz w:val="19"/>
        </w:rPr>
        <w:t>or</w:t>
      </w:r>
    </w:p>
    <w:p w14:paraId="2C8B3CCD" w14:textId="77777777" w:rsidR="00867A7C" w:rsidRDefault="00867A7C">
      <w:pPr>
        <w:spacing w:line="218" w:lineRule="auto"/>
        <w:rPr>
          <w:sz w:val="19"/>
        </w:rPr>
        <w:sectPr w:rsidR="00867A7C">
          <w:pgSz w:w="9190" w:h="12990"/>
          <w:pgMar w:top="1200" w:right="860" w:bottom="1200" w:left="960" w:header="832" w:footer="1005" w:gutter="0"/>
          <w:cols w:space="720"/>
        </w:sectPr>
      </w:pPr>
    </w:p>
    <w:p w14:paraId="74A83F83" w14:textId="77777777" w:rsidR="00867A7C" w:rsidRDefault="0027080F">
      <w:pPr>
        <w:pStyle w:val="ListParagraph"/>
        <w:numPr>
          <w:ilvl w:val="2"/>
          <w:numId w:val="7"/>
        </w:numPr>
        <w:tabs>
          <w:tab w:val="left" w:pos="1318"/>
        </w:tabs>
        <w:spacing w:before="89" w:line="225" w:lineRule="auto"/>
        <w:ind w:right="104" w:hanging="363"/>
        <w:rPr>
          <w:sz w:val="19"/>
        </w:rPr>
      </w:pPr>
      <w:r>
        <w:rPr>
          <w:w w:val="105"/>
          <w:sz w:val="19"/>
        </w:rPr>
        <w:lastRenderedPageBreak/>
        <w:t>by special resolution passed at a separate meeting of the holders of the issued shares of the affected</w:t>
      </w:r>
      <w:r>
        <w:rPr>
          <w:spacing w:val="5"/>
          <w:w w:val="105"/>
          <w:sz w:val="19"/>
        </w:rPr>
        <w:t xml:space="preserve"> </w:t>
      </w:r>
      <w:r>
        <w:rPr>
          <w:w w:val="105"/>
          <w:sz w:val="19"/>
        </w:rPr>
        <w:t>class.</w:t>
      </w:r>
    </w:p>
    <w:p w14:paraId="759989E2" w14:textId="77777777" w:rsidR="00867A7C" w:rsidRDefault="0027080F">
      <w:pPr>
        <w:pStyle w:val="BodyText"/>
        <w:spacing w:line="225" w:lineRule="auto"/>
        <w:ind w:left="837" w:right="105"/>
      </w:pPr>
      <w:r>
        <w:rPr>
          <w:w w:val="105"/>
        </w:rPr>
        <w:t>Subject to the terms of issue of shares, the rights attached to a class of shares are not treated as varied by the issue of further shares of that class.</w:t>
      </w:r>
    </w:p>
    <w:p w14:paraId="1E4BA8B3" w14:textId="77777777" w:rsidR="00867A7C" w:rsidRDefault="0027080F">
      <w:pPr>
        <w:pStyle w:val="Heading2"/>
        <w:numPr>
          <w:ilvl w:val="0"/>
          <w:numId w:val="7"/>
        </w:numPr>
        <w:tabs>
          <w:tab w:val="left" w:pos="837"/>
          <w:tab w:val="left" w:pos="838"/>
        </w:tabs>
        <w:spacing w:before="80"/>
        <w:ind w:hanging="706"/>
      </w:pPr>
      <w:bookmarkStart w:id="177" w:name="_TOC_250013"/>
      <w:r>
        <w:rPr>
          <w:w w:val="105"/>
        </w:rPr>
        <w:t>WINDING</w:t>
      </w:r>
      <w:r>
        <w:rPr>
          <w:spacing w:val="1"/>
          <w:w w:val="105"/>
        </w:rPr>
        <w:t xml:space="preserve"> </w:t>
      </w:r>
      <w:bookmarkEnd w:id="177"/>
      <w:r>
        <w:rPr>
          <w:w w:val="105"/>
        </w:rPr>
        <w:t>UP</w:t>
      </w:r>
    </w:p>
    <w:p w14:paraId="5793AFC5" w14:textId="77777777" w:rsidR="00867A7C" w:rsidRDefault="0027080F">
      <w:pPr>
        <w:pStyle w:val="Heading2"/>
        <w:numPr>
          <w:ilvl w:val="1"/>
          <w:numId w:val="7"/>
        </w:numPr>
        <w:tabs>
          <w:tab w:val="left" w:pos="837"/>
          <w:tab w:val="left" w:pos="838"/>
        </w:tabs>
        <w:spacing w:before="27"/>
        <w:ind w:hanging="706"/>
      </w:pPr>
      <w:bookmarkStart w:id="178" w:name="_TOC_250012"/>
      <w:r>
        <w:rPr>
          <w:w w:val="105"/>
        </w:rPr>
        <w:t xml:space="preserve">Entitlement of </w:t>
      </w:r>
      <w:bookmarkEnd w:id="178"/>
      <w:r>
        <w:rPr>
          <w:w w:val="105"/>
        </w:rPr>
        <w:t>members</w:t>
      </w:r>
    </w:p>
    <w:p w14:paraId="57CB031D" w14:textId="77777777" w:rsidR="00867A7C" w:rsidRDefault="0027080F">
      <w:pPr>
        <w:pStyle w:val="BodyText"/>
        <w:spacing w:before="17" w:line="223" w:lineRule="auto"/>
        <w:ind w:left="837" w:right="104"/>
      </w:pPr>
      <w:r>
        <w:rPr>
          <w:w w:val="105"/>
        </w:rPr>
        <w:t>Subject to the terms of issue of shares and this rule 30.7, the surplus assets of the Company remaining after payment of its debts are divisible among the members in proportion to the number of fully paid shares held by them and, for this purpose, a partly paid share is counted as a fraction of a fully paid share equal to the proportion which the amount paid on it bears to the total issue price of the share.</w:t>
      </w:r>
    </w:p>
    <w:p w14:paraId="2243549E" w14:textId="77777777" w:rsidR="00867A7C" w:rsidRDefault="0027080F">
      <w:pPr>
        <w:pStyle w:val="Heading2"/>
        <w:numPr>
          <w:ilvl w:val="1"/>
          <w:numId w:val="7"/>
        </w:numPr>
        <w:tabs>
          <w:tab w:val="left" w:pos="837"/>
          <w:tab w:val="left" w:pos="838"/>
        </w:tabs>
        <w:spacing w:before="86"/>
        <w:ind w:hanging="706"/>
      </w:pPr>
      <w:bookmarkStart w:id="179" w:name="_TOC_250011"/>
      <w:r>
        <w:rPr>
          <w:w w:val="105"/>
        </w:rPr>
        <w:t>Distribution of assets</w:t>
      </w:r>
      <w:r>
        <w:rPr>
          <w:spacing w:val="2"/>
          <w:w w:val="105"/>
        </w:rPr>
        <w:t xml:space="preserve"> </w:t>
      </w:r>
      <w:bookmarkEnd w:id="179"/>
      <w:r>
        <w:rPr>
          <w:w w:val="105"/>
        </w:rPr>
        <w:t>generally</w:t>
      </w:r>
    </w:p>
    <w:p w14:paraId="0C11E627" w14:textId="77777777" w:rsidR="00867A7C" w:rsidRDefault="0027080F">
      <w:pPr>
        <w:pStyle w:val="BodyText"/>
        <w:spacing w:before="25" w:line="218" w:lineRule="auto"/>
        <w:ind w:left="837" w:right="106"/>
      </w:pPr>
      <w:r>
        <w:rPr>
          <w:w w:val="105"/>
        </w:rPr>
        <w:t>If the Company is wound up, the liquidator may, with the sanction of a special resolution:</w:t>
      </w:r>
    </w:p>
    <w:p w14:paraId="25B714DA" w14:textId="77777777" w:rsidR="00867A7C" w:rsidRDefault="0027080F">
      <w:pPr>
        <w:pStyle w:val="ListParagraph"/>
        <w:numPr>
          <w:ilvl w:val="2"/>
          <w:numId w:val="7"/>
        </w:numPr>
        <w:tabs>
          <w:tab w:val="left" w:pos="1318"/>
        </w:tabs>
        <w:spacing w:line="219" w:lineRule="exact"/>
        <w:ind w:hanging="353"/>
        <w:rPr>
          <w:sz w:val="19"/>
        </w:rPr>
      </w:pPr>
      <w:r>
        <w:rPr>
          <w:w w:val="105"/>
          <w:sz w:val="19"/>
        </w:rPr>
        <w:t>divide the assets of the Company among the members in</w:t>
      </w:r>
      <w:r>
        <w:rPr>
          <w:spacing w:val="-4"/>
          <w:w w:val="105"/>
          <w:sz w:val="19"/>
        </w:rPr>
        <w:t xml:space="preserve"> </w:t>
      </w:r>
      <w:r>
        <w:rPr>
          <w:w w:val="105"/>
          <w:sz w:val="19"/>
        </w:rPr>
        <w:t>kind;</w:t>
      </w:r>
    </w:p>
    <w:p w14:paraId="7BA7A8E3" w14:textId="45DF1580" w:rsidR="00867A7C" w:rsidRDefault="0027080F">
      <w:pPr>
        <w:pStyle w:val="ListParagraph"/>
        <w:numPr>
          <w:ilvl w:val="2"/>
          <w:numId w:val="7"/>
        </w:numPr>
        <w:tabs>
          <w:tab w:val="left" w:pos="1318"/>
        </w:tabs>
        <w:spacing w:before="5" w:line="223" w:lineRule="auto"/>
        <w:ind w:right="104" w:hanging="363"/>
        <w:jc w:val="both"/>
        <w:rPr>
          <w:sz w:val="19"/>
        </w:rPr>
      </w:pPr>
      <w:r>
        <w:rPr>
          <w:w w:val="105"/>
          <w:sz w:val="19"/>
        </w:rPr>
        <w:t>for that purpose</w:t>
      </w:r>
      <w:r w:rsidR="003C3086">
        <w:rPr>
          <w:w w:val="105"/>
          <w:sz w:val="19"/>
        </w:rPr>
        <w:t>,</w:t>
      </w:r>
      <w:r>
        <w:rPr>
          <w:w w:val="105"/>
          <w:sz w:val="19"/>
        </w:rPr>
        <w:t xml:space="preserve"> fix the value of assets and decide how the division is to be carried out as between the members and different classes</w:t>
      </w:r>
      <w:r>
        <w:rPr>
          <w:spacing w:val="48"/>
          <w:w w:val="105"/>
          <w:sz w:val="19"/>
        </w:rPr>
        <w:t xml:space="preserve"> </w:t>
      </w:r>
      <w:r>
        <w:rPr>
          <w:w w:val="105"/>
          <w:sz w:val="19"/>
        </w:rPr>
        <w:t>of members; and</w:t>
      </w:r>
    </w:p>
    <w:p w14:paraId="6A07076C" w14:textId="77777777" w:rsidR="00867A7C" w:rsidRDefault="0027080F">
      <w:pPr>
        <w:pStyle w:val="ListParagraph"/>
        <w:numPr>
          <w:ilvl w:val="2"/>
          <w:numId w:val="7"/>
        </w:numPr>
        <w:tabs>
          <w:tab w:val="left" w:pos="1318"/>
        </w:tabs>
        <w:spacing w:line="225" w:lineRule="auto"/>
        <w:ind w:right="105" w:hanging="342"/>
        <w:rPr>
          <w:sz w:val="19"/>
        </w:rPr>
      </w:pPr>
      <w:r>
        <w:rPr>
          <w:w w:val="105"/>
          <w:sz w:val="19"/>
        </w:rPr>
        <w:t>vest assets of the Company in trustees on any trusts for the benefit of the members the liquidator thinks appropriate.</w:t>
      </w:r>
    </w:p>
    <w:p w14:paraId="2AB496EC" w14:textId="77777777" w:rsidR="00867A7C" w:rsidRDefault="0027080F">
      <w:pPr>
        <w:pStyle w:val="Heading2"/>
        <w:numPr>
          <w:ilvl w:val="1"/>
          <w:numId w:val="7"/>
        </w:numPr>
        <w:tabs>
          <w:tab w:val="left" w:pos="837"/>
          <w:tab w:val="left" w:pos="838"/>
        </w:tabs>
        <w:spacing w:before="104"/>
        <w:ind w:hanging="706"/>
      </w:pPr>
      <w:bookmarkStart w:id="180" w:name="_TOC_250010"/>
      <w:r>
        <w:rPr>
          <w:w w:val="105"/>
        </w:rPr>
        <w:t>No distribution of</w:t>
      </w:r>
      <w:r>
        <w:rPr>
          <w:spacing w:val="2"/>
          <w:w w:val="105"/>
        </w:rPr>
        <w:t xml:space="preserve"> </w:t>
      </w:r>
      <w:bookmarkEnd w:id="180"/>
      <w:r>
        <w:rPr>
          <w:w w:val="105"/>
        </w:rPr>
        <w:t>liabilities</w:t>
      </w:r>
    </w:p>
    <w:p w14:paraId="6D0EA9A8" w14:textId="77777777" w:rsidR="00867A7C" w:rsidRDefault="0027080F">
      <w:pPr>
        <w:pStyle w:val="BodyText"/>
        <w:spacing w:before="42" w:line="220" w:lineRule="auto"/>
        <w:ind w:left="837" w:right="103"/>
      </w:pPr>
      <w:r>
        <w:rPr>
          <w:w w:val="105"/>
        </w:rPr>
        <w:t>The liquidator cannot compel a member to accept marketable securities in respect of which there is a liability as part of a distribution of assets of the Company.</w:t>
      </w:r>
    </w:p>
    <w:p w14:paraId="668F8EA3" w14:textId="77777777" w:rsidR="00867A7C" w:rsidRDefault="0027080F">
      <w:pPr>
        <w:pStyle w:val="Heading2"/>
        <w:numPr>
          <w:ilvl w:val="1"/>
          <w:numId w:val="7"/>
        </w:numPr>
        <w:tabs>
          <w:tab w:val="left" w:pos="837"/>
          <w:tab w:val="left" w:pos="838"/>
        </w:tabs>
        <w:spacing w:before="112"/>
        <w:ind w:hanging="706"/>
      </w:pPr>
      <w:bookmarkStart w:id="181" w:name="_TOC_250009"/>
      <w:r>
        <w:rPr>
          <w:w w:val="105"/>
        </w:rPr>
        <w:t>Distribution not in accordance with legal</w:t>
      </w:r>
      <w:r>
        <w:rPr>
          <w:spacing w:val="5"/>
          <w:w w:val="105"/>
        </w:rPr>
        <w:t xml:space="preserve"> </w:t>
      </w:r>
      <w:bookmarkEnd w:id="181"/>
      <w:r>
        <w:rPr>
          <w:w w:val="105"/>
        </w:rPr>
        <w:t>rights</w:t>
      </w:r>
    </w:p>
    <w:p w14:paraId="2C5FDFC1" w14:textId="77777777" w:rsidR="00867A7C" w:rsidRDefault="0027080F">
      <w:pPr>
        <w:pStyle w:val="BodyText"/>
        <w:spacing w:before="36" w:line="223" w:lineRule="auto"/>
        <w:ind w:left="837" w:right="104"/>
      </w:pPr>
      <w:r>
        <w:rPr>
          <w:w w:val="105"/>
        </w:rPr>
        <w:t>If the liquidator decides on a division or vesting of assets of the Company under rule 31.2 which is not in accordance with the legal rights of the contributories, any contributory who would be prejudiced by it has a right to dissent and ancillary rights as if that decision were a special resolution passed under section</w:t>
      </w:r>
      <w:r>
        <w:rPr>
          <w:spacing w:val="3"/>
          <w:w w:val="105"/>
        </w:rPr>
        <w:t xml:space="preserve"> </w:t>
      </w:r>
      <w:r>
        <w:rPr>
          <w:w w:val="105"/>
        </w:rPr>
        <w:t>507.</w:t>
      </w:r>
    </w:p>
    <w:p w14:paraId="7517AF19" w14:textId="77777777" w:rsidR="00867A7C" w:rsidRDefault="0027080F">
      <w:pPr>
        <w:pStyle w:val="Heading2"/>
        <w:numPr>
          <w:ilvl w:val="0"/>
          <w:numId w:val="7"/>
        </w:numPr>
        <w:tabs>
          <w:tab w:val="left" w:pos="837"/>
          <w:tab w:val="left" w:pos="838"/>
        </w:tabs>
        <w:spacing w:before="108"/>
        <w:ind w:hanging="706"/>
      </w:pPr>
      <w:bookmarkStart w:id="182" w:name="_TOC_250008"/>
      <w:bookmarkEnd w:id="182"/>
      <w:r>
        <w:rPr>
          <w:w w:val="105"/>
        </w:rPr>
        <w:t>NOTICES</w:t>
      </w:r>
    </w:p>
    <w:p w14:paraId="28A556EF" w14:textId="77777777" w:rsidR="00867A7C" w:rsidRDefault="0027080F">
      <w:pPr>
        <w:pStyle w:val="Heading2"/>
        <w:numPr>
          <w:ilvl w:val="1"/>
          <w:numId w:val="7"/>
        </w:numPr>
        <w:tabs>
          <w:tab w:val="left" w:pos="837"/>
          <w:tab w:val="left" w:pos="838"/>
        </w:tabs>
        <w:ind w:hanging="706"/>
      </w:pPr>
      <w:bookmarkStart w:id="183" w:name="_TOC_250007"/>
      <w:r>
        <w:rPr>
          <w:w w:val="105"/>
        </w:rPr>
        <w:t>Notices by</w:t>
      </w:r>
      <w:r>
        <w:rPr>
          <w:spacing w:val="2"/>
          <w:w w:val="105"/>
        </w:rPr>
        <w:t xml:space="preserve"> </w:t>
      </w:r>
      <w:bookmarkEnd w:id="183"/>
      <w:r>
        <w:rPr>
          <w:w w:val="105"/>
        </w:rPr>
        <w:t>Company</w:t>
      </w:r>
    </w:p>
    <w:p w14:paraId="6A04C43F" w14:textId="77777777" w:rsidR="00867A7C" w:rsidRDefault="0027080F">
      <w:pPr>
        <w:pStyle w:val="BodyText"/>
        <w:spacing w:before="28" w:line="226" w:lineRule="exact"/>
        <w:ind w:left="837"/>
      </w:pPr>
      <w:r>
        <w:rPr>
          <w:w w:val="105"/>
        </w:rPr>
        <w:t>A notice is properly given by the Company to a person if it is:</w:t>
      </w:r>
    </w:p>
    <w:p w14:paraId="53E99248" w14:textId="77777777" w:rsidR="00867A7C" w:rsidRDefault="0027080F">
      <w:pPr>
        <w:pStyle w:val="ListParagraph"/>
        <w:numPr>
          <w:ilvl w:val="2"/>
          <w:numId w:val="7"/>
        </w:numPr>
        <w:tabs>
          <w:tab w:val="left" w:pos="1318"/>
        </w:tabs>
        <w:spacing w:before="1" w:line="225" w:lineRule="auto"/>
        <w:ind w:right="104" w:hanging="353"/>
        <w:rPr>
          <w:sz w:val="19"/>
        </w:rPr>
      </w:pPr>
      <w:r>
        <w:rPr>
          <w:w w:val="105"/>
          <w:sz w:val="19"/>
        </w:rPr>
        <w:t>in writing signed on behalf of the Company (by original or printed signature);</w:t>
      </w:r>
    </w:p>
    <w:p w14:paraId="429DB57D" w14:textId="77777777" w:rsidR="00867A7C" w:rsidRDefault="0027080F">
      <w:pPr>
        <w:pStyle w:val="ListParagraph"/>
        <w:numPr>
          <w:ilvl w:val="2"/>
          <w:numId w:val="7"/>
        </w:numPr>
        <w:tabs>
          <w:tab w:val="left" w:pos="1318"/>
        </w:tabs>
        <w:spacing w:line="213" w:lineRule="exact"/>
        <w:ind w:hanging="363"/>
        <w:rPr>
          <w:sz w:val="19"/>
        </w:rPr>
      </w:pPr>
      <w:r>
        <w:rPr>
          <w:w w:val="105"/>
          <w:sz w:val="19"/>
        </w:rPr>
        <w:t>addressed to the person to whom it is to be given;</w:t>
      </w:r>
      <w:r>
        <w:rPr>
          <w:spacing w:val="6"/>
          <w:w w:val="105"/>
          <w:sz w:val="19"/>
        </w:rPr>
        <w:t xml:space="preserve"> </w:t>
      </w:r>
      <w:r>
        <w:rPr>
          <w:w w:val="105"/>
          <w:sz w:val="19"/>
        </w:rPr>
        <w:t>and</w:t>
      </w:r>
    </w:p>
    <w:p w14:paraId="37485460" w14:textId="77777777" w:rsidR="00867A7C" w:rsidRDefault="0027080F">
      <w:pPr>
        <w:pStyle w:val="ListParagraph"/>
        <w:numPr>
          <w:ilvl w:val="2"/>
          <w:numId w:val="7"/>
        </w:numPr>
        <w:tabs>
          <w:tab w:val="left" w:pos="1318"/>
        </w:tabs>
        <w:spacing w:line="218" w:lineRule="exact"/>
        <w:ind w:hanging="342"/>
        <w:rPr>
          <w:sz w:val="19"/>
        </w:rPr>
      </w:pPr>
      <w:r>
        <w:rPr>
          <w:w w:val="105"/>
          <w:sz w:val="19"/>
        </w:rPr>
        <w:t>either:</w:t>
      </w:r>
    </w:p>
    <w:p w14:paraId="6CD9CA27" w14:textId="77777777" w:rsidR="00867A7C" w:rsidRDefault="0027080F">
      <w:pPr>
        <w:pStyle w:val="ListParagraph"/>
        <w:numPr>
          <w:ilvl w:val="3"/>
          <w:numId w:val="7"/>
        </w:numPr>
        <w:tabs>
          <w:tab w:val="left" w:pos="1918"/>
        </w:tabs>
        <w:spacing w:line="221" w:lineRule="exact"/>
        <w:ind w:left="1917" w:hanging="311"/>
        <w:jc w:val="left"/>
        <w:rPr>
          <w:sz w:val="19"/>
        </w:rPr>
      </w:pPr>
      <w:r>
        <w:rPr>
          <w:w w:val="105"/>
          <w:sz w:val="19"/>
        </w:rPr>
        <w:t>delivered personally;</w:t>
      </w:r>
    </w:p>
    <w:p w14:paraId="7A2D2DDB" w14:textId="77777777" w:rsidR="00867A7C" w:rsidRDefault="0027080F">
      <w:pPr>
        <w:pStyle w:val="ListParagraph"/>
        <w:numPr>
          <w:ilvl w:val="3"/>
          <w:numId w:val="7"/>
        </w:numPr>
        <w:tabs>
          <w:tab w:val="left" w:pos="1918"/>
        </w:tabs>
        <w:spacing w:before="3" w:line="225" w:lineRule="auto"/>
        <w:ind w:left="1917" w:right="105" w:hanging="369"/>
        <w:jc w:val="left"/>
        <w:rPr>
          <w:sz w:val="19"/>
        </w:rPr>
      </w:pPr>
      <w:r>
        <w:rPr>
          <w:w w:val="105"/>
          <w:sz w:val="19"/>
        </w:rPr>
        <w:t>sent by prepaid mail (by airmail, if the addressee is overseas) to that person's</w:t>
      </w:r>
      <w:r>
        <w:rPr>
          <w:spacing w:val="1"/>
          <w:w w:val="105"/>
          <w:sz w:val="19"/>
        </w:rPr>
        <w:t xml:space="preserve"> </w:t>
      </w:r>
      <w:r>
        <w:rPr>
          <w:w w:val="105"/>
          <w:sz w:val="19"/>
        </w:rPr>
        <w:t>address;</w:t>
      </w:r>
    </w:p>
    <w:p w14:paraId="324515C8" w14:textId="77777777" w:rsidR="00867A7C" w:rsidRDefault="00867A7C">
      <w:pPr>
        <w:spacing w:line="225" w:lineRule="auto"/>
        <w:rPr>
          <w:sz w:val="19"/>
        </w:rPr>
        <w:sectPr w:rsidR="00867A7C">
          <w:pgSz w:w="9190" w:h="12990"/>
          <w:pgMar w:top="1200" w:right="860" w:bottom="1200" w:left="960" w:header="832" w:footer="1005" w:gutter="0"/>
          <w:cols w:space="720"/>
        </w:sectPr>
      </w:pPr>
    </w:p>
    <w:p w14:paraId="1F6170CD" w14:textId="77777777" w:rsidR="00867A7C" w:rsidRDefault="0027080F">
      <w:pPr>
        <w:pStyle w:val="ListParagraph"/>
        <w:numPr>
          <w:ilvl w:val="3"/>
          <w:numId w:val="7"/>
        </w:numPr>
        <w:tabs>
          <w:tab w:val="left" w:pos="1918"/>
        </w:tabs>
        <w:spacing w:before="89" w:line="225" w:lineRule="auto"/>
        <w:ind w:left="1917" w:right="103" w:hanging="427"/>
        <w:jc w:val="both"/>
        <w:rPr>
          <w:sz w:val="19"/>
        </w:rPr>
      </w:pPr>
      <w:r>
        <w:rPr>
          <w:w w:val="105"/>
          <w:sz w:val="19"/>
        </w:rPr>
        <w:lastRenderedPageBreak/>
        <w:t>sent by fax to the fax number (if any) nominated by that person; or</w:t>
      </w:r>
    </w:p>
    <w:p w14:paraId="78312576" w14:textId="77777777" w:rsidR="00867A7C" w:rsidRDefault="0027080F">
      <w:pPr>
        <w:pStyle w:val="ListParagraph"/>
        <w:numPr>
          <w:ilvl w:val="3"/>
          <w:numId w:val="7"/>
        </w:numPr>
        <w:tabs>
          <w:tab w:val="left" w:pos="1918"/>
        </w:tabs>
        <w:spacing w:line="225" w:lineRule="auto"/>
        <w:ind w:left="1917" w:right="105" w:hanging="424"/>
        <w:jc w:val="both"/>
        <w:rPr>
          <w:sz w:val="19"/>
        </w:rPr>
      </w:pPr>
      <w:r>
        <w:rPr>
          <w:w w:val="105"/>
          <w:sz w:val="19"/>
        </w:rPr>
        <w:t>sent by electronic message to the electronic address (if any) of that person.</w:t>
      </w:r>
    </w:p>
    <w:p w14:paraId="10771A87" w14:textId="77777777" w:rsidR="00867A7C" w:rsidRDefault="0027080F">
      <w:pPr>
        <w:pStyle w:val="Heading2"/>
        <w:numPr>
          <w:ilvl w:val="1"/>
          <w:numId w:val="7"/>
        </w:numPr>
        <w:tabs>
          <w:tab w:val="left" w:pos="837"/>
          <w:tab w:val="left" w:pos="838"/>
        </w:tabs>
        <w:ind w:hanging="706"/>
      </w:pPr>
      <w:bookmarkStart w:id="184" w:name="_TOC_250006"/>
      <w:r>
        <w:rPr>
          <w:w w:val="105"/>
        </w:rPr>
        <w:t xml:space="preserve">Overseas </w:t>
      </w:r>
      <w:bookmarkEnd w:id="184"/>
      <w:r>
        <w:rPr>
          <w:w w:val="105"/>
        </w:rPr>
        <w:t>members</w:t>
      </w:r>
    </w:p>
    <w:p w14:paraId="44416DDB" w14:textId="77777777" w:rsidR="00867A7C" w:rsidRDefault="0027080F">
      <w:pPr>
        <w:pStyle w:val="BodyText"/>
        <w:spacing w:before="36" w:line="223" w:lineRule="auto"/>
        <w:ind w:left="837" w:right="105"/>
      </w:pPr>
      <w:r>
        <w:rPr>
          <w:w w:val="105"/>
        </w:rPr>
        <w:t>A member whose registered address is not in Australia may notify the Company in writing of an address in Australia to which notices may be sent.</w:t>
      </w:r>
    </w:p>
    <w:p w14:paraId="1D2048F8" w14:textId="77777777" w:rsidR="00867A7C" w:rsidRDefault="0027080F">
      <w:pPr>
        <w:pStyle w:val="Heading2"/>
        <w:numPr>
          <w:ilvl w:val="1"/>
          <w:numId w:val="7"/>
        </w:numPr>
        <w:tabs>
          <w:tab w:val="left" w:pos="837"/>
          <w:tab w:val="left" w:pos="838"/>
        </w:tabs>
        <w:spacing w:before="106"/>
        <w:ind w:hanging="706"/>
      </w:pPr>
      <w:bookmarkStart w:id="185" w:name="_TOC_250005"/>
      <w:r>
        <w:rPr>
          <w:w w:val="105"/>
        </w:rPr>
        <w:t>When notice is</w:t>
      </w:r>
      <w:r>
        <w:rPr>
          <w:spacing w:val="3"/>
          <w:w w:val="105"/>
        </w:rPr>
        <w:t xml:space="preserve"> </w:t>
      </w:r>
      <w:bookmarkEnd w:id="185"/>
      <w:r>
        <w:rPr>
          <w:w w:val="105"/>
        </w:rPr>
        <w:t>given</w:t>
      </w:r>
    </w:p>
    <w:p w14:paraId="7A9C26D6" w14:textId="77777777" w:rsidR="00867A7C" w:rsidRDefault="0027080F">
      <w:pPr>
        <w:pStyle w:val="BodyText"/>
        <w:spacing w:before="28" w:line="226" w:lineRule="exact"/>
        <w:ind w:left="837"/>
      </w:pPr>
      <w:r>
        <w:rPr>
          <w:w w:val="105"/>
        </w:rPr>
        <w:t>A notice to a person by the Company is regarded as given and received:</w:t>
      </w:r>
    </w:p>
    <w:p w14:paraId="538ACA4A" w14:textId="77777777" w:rsidR="00867A7C" w:rsidRDefault="0027080F">
      <w:pPr>
        <w:pStyle w:val="ListParagraph"/>
        <w:numPr>
          <w:ilvl w:val="2"/>
          <w:numId w:val="7"/>
        </w:numPr>
        <w:tabs>
          <w:tab w:val="left" w:pos="1318"/>
        </w:tabs>
        <w:spacing w:line="218" w:lineRule="exact"/>
        <w:ind w:hanging="353"/>
        <w:rPr>
          <w:sz w:val="19"/>
        </w:rPr>
      </w:pPr>
      <w:r>
        <w:rPr>
          <w:w w:val="105"/>
          <w:sz w:val="19"/>
        </w:rPr>
        <w:t>if it is delivered personally or sent by fax or electronic</w:t>
      </w:r>
      <w:r>
        <w:rPr>
          <w:spacing w:val="-7"/>
          <w:w w:val="105"/>
          <w:sz w:val="19"/>
        </w:rPr>
        <w:t xml:space="preserve"> </w:t>
      </w:r>
      <w:r>
        <w:rPr>
          <w:w w:val="105"/>
          <w:sz w:val="19"/>
        </w:rPr>
        <w:t>message:</w:t>
      </w:r>
    </w:p>
    <w:p w14:paraId="0E7F5E1D" w14:textId="77777777" w:rsidR="00867A7C" w:rsidRDefault="0027080F">
      <w:pPr>
        <w:pStyle w:val="ListParagraph"/>
        <w:numPr>
          <w:ilvl w:val="3"/>
          <w:numId w:val="7"/>
        </w:numPr>
        <w:tabs>
          <w:tab w:val="left" w:pos="1918"/>
        </w:tabs>
        <w:spacing w:line="221" w:lineRule="exact"/>
        <w:ind w:left="1917" w:hanging="311"/>
        <w:jc w:val="left"/>
        <w:rPr>
          <w:sz w:val="19"/>
        </w:rPr>
      </w:pPr>
      <w:r>
        <w:rPr>
          <w:w w:val="105"/>
          <w:sz w:val="19"/>
        </w:rPr>
        <w:t>by 5 pm (local time in the place of receipt) on a business</w:t>
      </w:r>
      <w:r>
        <w:rPr>
          <w:spacing w:val="5"/>
          <w:w w:val="105"/>
          <w:sz w:val="19"/>
        </w:rPr>
        <w:t xml:space="preserve"> </w:t>
      </w:r>
      <w:r>
        <w:rPr>
          <w:w w:val="105"/>
          <w:sz w:val="19"/>
        </w:rPr>
        <w:t>day</w:t>
      </w:r>
    </w:p>
    <w:p w14:paraId="474A4139" w14:textId="77777777" w:rsidR="00867A7C" w:rsidRDefault="0027080F">
      <w:pPr>
        <w:pStyle w:val="BodyText"/>
        <w:spacing w:line="221" w:lineRule="exact"/>
        <w:ind w:left="1917"/>
        <w:jc w:val="left"/>
      </w:pPr>
      <w:r>
        <w:rPr>
          <w:w w:val="105"/>
        </w:rPr>
        <w:t>— on that day; or</w:t>
      </w:r>
    </w:p>
    <w:p w14:paraId="06B4F483" w14:textId="77777777" w:rsidR="00867A7C" w:rsidRDefault="0027080F">
      <w:pPr>
        <w:pStyle w:val="ListParagraph"/>
        <w:numPr>
          <w:ilvl w:val="3"/>
          <w:numId w:val="7"/>
        </w:numPr>
        <w:tabs>
          <w:tab w:val="left" w:pos="1918"/>
        </w:tabs>
        <w:spacing w:before="5" w:line="223" w:lineRule="auto"/>
        <w:ind w:left="1917" w:right="103" w:hanging="369"/>
        <w:jc w:val="both"/>
        <w:rPr>
          <w:sz w:val="19"/>
        </w:rPr>
      </w:pPr>
      <w:r>
        <w:rPr>
          <w:w w:val="105"/>
          <w:sz w:val="19"/>
        </w:rPr>
        <w:t>after 5 pm (local time in the place of receipt) on a business day, or on a day that is not a business day — on the next business day; and</w:t>
      </w:r>
    </w:p>
    <w:p w14:paraId="67150008" w14:textId="77777777" w:rsidR="00867A7C" w:rsidRDefault="0027080F">
      <w:pPr>
        <w:pStyle w:val="ListParagraph"/>
        <w:numPr>
          <w:ilvl w:val="2"/>
          <w:numId w:val="7"/>
        </w:numPr>
        <w:tabs>
          <w:tab w:val="left" w:pos="1318"/>
        </w:tabs>
        <w:spacing w:line="215" w:lineRule="exact"/>
        <w:ind w:hanging="363"/>
        <w:rPr>
          <w:sz w:val="19"/>
        </w:rPr>
      </w:pPr>
      <w:r>
        <w:rPr>
          <w:w w:val="105"/>
          <w:sz w:val="19"/>
        </w:rPr>
        <w:t>if it is sent by</w:t>
      </w:r>
      <w:r>
        <w:rPr>
          <w:spacing w:val="2"/>
          <w:w w:val="105"/>
          <w:sz w:val="19"/>
        </w:rPr>
        <w:t xml:space="preserve"> </w:t>
      </w:r>
      <w:r>
        <w:rPr>
          <w:w w:val="105"/>
          <w:sz w:val="19"/>
        </w:rPr>
        <w:t>mail:</w:t>
      </w:r>
    </w:p>
    <w:p w14:paraId="2BAF26D2" w14:textId="77777777" w:rsidR="00867A7C" w:rsidRDefault="0027080F">
      <w:pPr>
        <w:pStyle w:val="ListParagraph"/>
        <w:numPr>
          <w:ilvl w:val="3"/>
          <w:numId w:val="7"/>
        </w:numPr>
        <w:tabs>
          <w:tab w:val="left" w:pos="1918"/>
        </w:tabs>
        <w:spacing w:line="221" w:lineRule="exact"/>
        <w:ind w:left="837" w:firstLine="769"/>
        <w:jc w:val="left"/>
        <w:rPr>
          <w:sz w:val="19"/>
        </w:rPr>
      </w:pPr>
      <w:r>
        <w:rPr>
          <w:w w:val="105"/>
          <w:sz w:val="19"/>
        </w:rPr>
        <w:t>within Australia — 1 business day after posting;</w:t>
      </w:r>
      <w:r>
        <w:rPr>
          <w:spacing w:val="1"/>
          <w:w w:val="105"/>
          <w:sz w:val="19"/>
        </w:rPr>
        <w:t xml:space="preserve"> </w:t>
      </w:r>
      <w:r>
        <w:rPr>
          <w:w w:val="105"/>
          <w:sz w:val="19"/>
        </w:rPr>
        <w:t>or</w:t>
      </w:r>
    </w:p>
    <w:p w14:paraId="7971200D" w14:textId="77777777" w:rsidR="00867A7C" w:rsidRDefault="0027080F">
      <w:pPr>
        <w:pStyle w:val="ListParagraph"/>
        <w:numPr>
          <w:ilvl w:val="3"/>
          <w:numId w:val="7"/>
        </w:numPr>
        <w:tabs>
          <w:tab w:val="left" w:pos="1918"/>
        </w:tabs>
        <w:spacing w:before="3" w:line="225" w:lineRule="auto"/>
        <w:ind w:left="837" w:right="105" w:firstLine="711"/>
        <w:jc w:val="both"/>
        <w:rPr>
          <w:sz w:val="19"/>
        </w:rPr>
      </w:pPr>
      <w:r>
        <w:rPr>
          <w:w w:val="105"/>
          <w:sz w:val="19"/>
        </w:rPr>
        <w:t>to a place outside Australia — 3 business days after posting. A certificate in writing signed by a Director or Secretary stating that a notice was sent is conclusive evidence of</w:t>
      </w:r>
      <w:r>
        <w:rPr>
          <w:spacing w:val="2"/>
          <w:w w:val="105"/>
          <w:sz w:val="19"/>
        </w:rPr>
        <w:t xml:space="preserve"> </w:t>
      </w:r>
      <w:r>
        <w:rPr>
          <w:w w:val="105"/>
          <w:sz w:val="19"/>
        </w:rPr>
        <w:t>service.</w:t>
      </w:r>
    </w:p>
    <w:p w14:paraId="03E783CB" w14:textId="77777777" w:rsidR="00867A7C" w:rsidRDefault="0027080F">
      <w:pPr>
        <w:pStyle w:val="Heading2"/>
        <w:numPr>
          <w:ilvl w:val="1"/>
          <w:numId w:val="7"/>
        </w:numPr>
        <w:tabs>
          <w:tab w:val="left" w:pos="837"/>
          <w:tab w:val="left" w:pos="838"/>
        </w:tabs>
        <w:spacing w:before="101"/>
        <w:ind w:hanging="706"/>
      </w:pPr>
      <w:bookmarkStart w:id="186" w:name="_TOC_250004"/>
      <w:bookmarkEnd w:id="186"/>
      <w:r>
        <w:rPr>
          <w:w w:val="105"/>
        </w:rPr>
        <w:t>Business days</w:t>
      </w:r>
    </w:p>
    <w:p w14:paraId="63B7B9F7" w14:textId="77777777" w:rsidR="00867A7C" w:rsidRDefault="0027080F">
      <w:pPr>
        <w:pStyle w:val="BodyText"/>
        <w:spacing w:before="42" w:line="220" w:lineRule="auto"/>
        <w:ind w:left="837" w:right="105"/>
      </w:pPr>
      <w:r>
        <w:rPr>
          <w:w w:val="105"/>
        </w:rPr>
        <w:t>For the purposes of rule 32.3, a business day is a day that is not a Saturday, Sunday or public holiday in the place to which the notice is sent.</w:t>
      </w:r>
    </w:p>
    <w:p w14:paraId="1A6633EA" w14:textId="77777777" w:rsidR="00867A7C" w:rsidRDefault="0027080F">
      <w:pPr>
        <w:pStyle w:val="Heading2"/>
        <w:numPr>
          <w:ilvl w:val="1"/>
          <w:numId w:val="7"/>
        </w:numPr>
        <w:tabs>
          <w:tab w:val="left" w:pos="837"/>
          <w:tab w:val="left" w:pos="838"/>
        </w:tabs>
        <w:spacing w:before="112"/>
        <w:ind w:hanging="706"/>
      </w:pPr>
      <w:bookmarkStart w:id="187" w:name="_TOC_250003"/>
      <w:r>
        <w:rPr>
          <w:w w:val="105"/>
        </w:rPr>
        <w:t>Notice to joint</w:t>
      </w:r>
      <w:r>
        <w:rPr>
          <w:spacing w:val="2"/>
          <w:w w:val="105"/>
        </w:rPr>
        <w:t xml:space="preserve"> </w:t>
      </w:r>
      <w:bookmarkEnd w:id="187"/>
      <w:r>
        <w:rPr>
          <w:w w:val="105"/>
        </w:rPr>
        <w:t>holders</w:t>
      </w:r>
    </w:p>
    <w:p w14:paraId="5DE26329" w14:textId="1EEA0123" w:rsidR="00867A7C" w:rsidRDefault="0027080F">
      <w:pPr>
        <w:pStyle w:val="BodyText"/>
        <w:spacing w:before="40" w:line="223" w:lineRule="auto"/>
        <w:ind w:left="837" w:right="104"/>
      </w:pPr>
      <w:r>
        <w:rPr>
          <w:w w:val="105"/>
        </w:rPr>
        <w:t xml:space="preserve">Notice to joint holders of shares must be given to the joint member named first in the Register. Every person who becomes entitled to a share is bound by every notice in respect of that share that was properly given to a person registered as the holder </w:t>
      </w:r>
      <w:r w:rsidR="00BC71CA">
        <w:rPr>
          <w:w w:val="105"/>
        </w:rPr>
        <w:t xml:space="preserve">of </w:t>
      </w:r>
      <w:r>
        <w:rPr>
          <w:w w:val="105"/>
        </w:rPr>
        <w:t>the share before the transfer or transmission of the share was entered in the Register.</w:t>
      </w:r>
    </w:p>
    <w:p w14:paraId="5102FCDA" w14:textId="77777777" w:rsidR="00867A7C" w:rsidRDefault="0027080F">
      <w:pPr>
        <w:pStyle w:val="Heading2"/>
        <w:numPr>
          <w:ilvl w:val="1"/>
          <w:numId w:val="7"/>
        </w:numPr>
        <w:tabs>
          <w:tab w:val="left" w:pos="837"/>
          <w:tab w:val="left" w:pos="838"/>
        </w:tabs>
        <w:spacing w:before="109"/>
        <w:ind w:hanging="706"/>
      </w:pPr>
      <w:bookmarkStart w:id="188" w:name="_TOC_250002"/>
      <w:r>
        <w:rPr>
          <w:w w:val="105"/>
        </w:rPr>
        <w:t xml:space="preserve">Counting </w:t>
      </w:r>
      <w:bookmarkEnd w:id="188"/>
      <w:r>
        <w:rPr>
          <w:w w:val="105"/>
        </w:rPr>
        <w:t>days</w:t>
      </w:r>
    </w:p>
    <w:p w14:paraId="7AAB12AE" w14:textId="77777777" w:rsidR="00867A7C" w:rsidRDefault="0027080F">
      <w:pPr>
        <w:pStyle w:val="BodyText"/>
        <w:spacing w:before="36" w:line="223" w:lineRule="auto"/>
        <w:ind w:left="837" w:right="106"/>
      </w:pPr>
      <w:r>
        <w:rPr>
          <w:w w:val="105"/>
        </w:rPr>
        <w:t>If a specified period must pass after a notice is given before an action may be taken, neither the day on which the notice is given nor the day on which the action is to be taken may be counted in reckoning the period.</w:t>
      </w:r>
    </w:p>
    <w:p w14:paraId="0FF89519" w14:textId="77777777" w:rsidR="00867A7C" w:rsidRDefault="0027080F">
      <w:pPr>
        <w:pStyle w:val="Heading2"/>
        <w:numPr>
          <w:ilvl w:val="0"/>
          <w:numId w:val="7"/>
        </w:numPr>
        <w:tabs>
          <w:tab w:val="left" w:pos="837"/>
          <w:tab w:val="left" w:pos="838"/>
        </w:tabs>
        <w:spacing w:before="107"/>
        <w:ind w:hanging="706"/>
      </w:pPr>
      <w:bookmarkStart w:id="189" w:name="_TOC_250001"/>
      <w:r>
        <w:rPr>
          <w:w w:val="105"/>
        </w:rPr>
        <w:t>UNCLAIMED</w:t>
      </w:r>
      <w:r>
        <w:rPr>
          <w:spacing w:val="1"/>
          <w:w w:val="105"/>
        </w:rPr>
        <w:t xml:space="preserve"> </w:t>
      </w:r>
      <w:bookmarkEnd w:id="189"/>
      <w:r>
        <w:rPr>
          <w:w w:val="105"/>
        </w:rPr>
        <w:t>MONEY</w:t>
      </w:r>
    </w:p>
    <w:p w14:paraId="4E7CAB89" w14:textId="77777777" w:rsidR="00867A7C" w:rsidRDefault="0027080F">
      <w:pPr>
        <w:pStyle w:val="BodyText"/>
        <w:spacing w:before="43" w:line="220" w:lineRule="auto"/>
        <w:ind w:left="837" w:right="105"/>
      </w:pPr>
      <w:r>
        <w:rPr>
          <w:w w:val="105"/>
        </w:rPr>
        <w:t>The Company must deal with unclaimed dividends and distributions in accordance with the law relating to unclaimed money in the Company's jurisdiction of registration.</w:t>
      </w:r>
    </w:p>
    <w:p w14:paraId="1FCD7D3D" w14:textId="77777777" w:rsidR="00867A7C" w:rsidRDefault="00867A7C">
      <w:pPr>
        <w:spacing w:line="220" w:lineRule="auto"/>
        <w:sectPr w:rsidR="00867A7C">
          <w:pgSz w:w="9190" w:h="12990"/>
          <w:pgMar w:top="1200" w:right="860" w:bottom="1200" w:left="960" w:header="832" w:footer="1005" w:gutter="0"/>
          <w:cols w:space="720"/>
        </w:sectPr>
      </w:pPr>
    </w:p>
    <w:p w14:paraId="294A582A" w14:textId="77777777" w:rsidR="00867A7C" w:rsidRDefault="00867A7C">
      <w:pPr>
        <w:pStyle w:val="BodyText"/>
        <w:ind w:left="0"/>
        <w:jc w:val="left"/>
        <w:rPr>
          <w:sz w:val="20"/>
        </w:rPr>
      </w:pPr>
    </w:p>
    <w:p w14:paraId="24251648" w14:textId="77777777" w:rsidR="00867A7C" w:rsidRDefault="00867A7C">
      <w:pPr>
        <w:pStyle w:val="BodyText"/>
        <w:ind w:left="0"/>
        <w:jc w:val="left"/>
        <w:rPr>
          <w:sz w:val="20"/>
        </w:rPr>
      </w:pPr>
    </w:p>
    <w:p w14:paraId="3DD48586" w14:textId="77777777" w:rsidR="00867A7C" w:rsidRDefault="00867A7C">
      <w:pPr>
        <w:pStyle w:val="BodyText"/>
        <w:ind w:left="0"/>
        <w:jc w:val="left"/>
        <w:rPr>
          <w:sz w:val="20"/>
        </w:rPr>
      </w:pPr>
    </w:p>
    <w:p w14:paraId="1D133674" w14:textId="77777777" w:rsidR="00867A7C" w:rsidRDefault="00867A7C">
      <w:pPr>
        <w:pStyle w:val="BodyText"/>
        <w:ind w:left="0"/>
        <w:jc w:val="left"/>
        <w:rPr>
          <w:sz w:val="20"/>
        </w:rPr>
      </w:pPr>
    </w:p>
    <w:p w14:paraId="051CD2A4" w14:textId="77777777" w:rsidR="00867A7C" w:rsidRDefault="00867A7C">
      <w:pPr>
        <w:pStyle w:val="BodyText"/>
        <w:ind w:left="0"/>
        <w:jc w:val="left"/>
        <w:rPr>
          <w:sz w:val="20"/>
        </w:rPr>
      </w:pPr>
    </w:p>
    <w:p w14:paraId="3DC99088" w14:textId="77777777" w:rsidR="00867A7C" w:rsidRDefault="00867A7C">
      <w:pPr>
        <w:pStyle w:val="BodyText"/>
        <w:ind w:left="0"/>
        <w:jc w:val="left"/>
        <w:rPr>
          <w:sz w:val="20"/>
        </w:rPr>
      </w:pPr>
    </w:p>
    <w:p w14:paraId="78BA78A9" w14:textId="77777777" w:rsidR="00867A7C" w:rsidRDefault="00867A7C">
      <w:pPr>
        <w:pStyle w:val="BodyText"/>
        <w:ind w:left="0"/>
        <w:jc w:val="left"/>
        <w:rPr>
          <w:sz w:val="20"/>
        </w:rPr>
      </w:pPr>
    </w:p>
    <w:p w14:paraId="24B3E1A2" w14:textId="77777777" w:rsidR="00867A7C" w:rsidRDefault="00867A7C">
      <w:pPr>
        <w:pStyle w:val="BodyText"/>
        <w:spacing w:before="1"/>
        <w:ind w:left="0"/>
        <w:jc w:val="left"/>
        <w:rPr>
          <w:sz w:val="24"/>
        </w:rPr>
      </w:pPr>
    </w:p>
    <w:p w14:paraId="23E3CF9B" w14:textId="77777777" w:rsidR="00867A7C" w:rsidRDefault="0027080F">
      <w:pPr>
        <w:pStyle w:val="Heading2"/>
        <w:spacing w:before="83"/>
        <w:ind w:left="1606" w:right="1595" w:firstLine="0"/>
        <w:jc w:val="center"/>
      </w:pPr>
      <w:bookmarkStart w:id="190" w:name="_TOC_250000"/>
      <w:bookmarkEnd w:id="190"/>
      <w:r>
        <w:rPr>
          <w:w w:val="105"/>
        </w:rPr>
        <w:t>SCHEDULE</w:t>
      </w:r>
    </w:p>
    <w:p w14:paraId="75A03948" w14:textId="77777777" w:rsidR="00867A7C" w:rsidRDefault="0027080F">
      <w:pPr>
        <w:spacing w:before="112"/>
        <w:ind w:left="1546"/>
        <w:rPr>
          <w:b/>
          <w:sz w:val="19"/>
        </w:rPr>
      </w:pPr>
      <w:r>
        <w:rPr>
          <w:b/>
          <w:w w:val="105"/>
          <w:sz w:val="19"/>
        </w:rPr>
        <w:t>TERMS OF ISSUE OF PREFERENCE SHARES</w:t>
      </w:r>
    </w:p>
    <w:p w14:paraId="1EC28667" w14:textId="77777777" w:rsidR="00867A7C" w:rsidRDefault="00867A7C">
      <w:pPr>
        <w:pStyle w:val="BodyText"/>
        <w:spacing w:before="11"/>
        <w:ind w:left="0"/>
        <w:jc w:val="left"/>
        <w:rPr>
          <w:b/>
          <w:sz w:val="18"/>
        </w:rPr>
      </w:pPr>
    </w:p>
    <w:p w14:paraId="27AAF204" w14:textId="77777777" w:rsidR="00867A7C" w:rsidRDefault="0027080F">
      <w:pPr>
        <w:pStyle w:val="ListParagraph"/>
        <w:numPr>
          <w:ilvl w:val="0"/>
          <w:numId w:val="3"/>
        </w:numPr>
        <w:tabs>
          <w:tab w:val="left" w:pos="837"/>
          <w:tab w:val="left" w:pos="838"/>
        </w:tabs>
        <w:rPr>
          <w:b/>
          <w:sz w:val="19"/>
        </w:rPr>
      </w:pPr>
      <w:r>
        <w:rPr>
          <w:b/>
          <w:w w:val="105"/>
          <w:sz w:val="19"/>
        </w:rPr>
        <w:t>Definitions</w:t>
      </w:r>
    </w:p>
    <w:p w14:paraId="641339B3" w14:textId="77777777" w:rsidR="00867A7C" w:rsidRDefault="0027080F">
      <w:pPr>
        <w:pStyle w:val="BodyText"/>
        <w:spacing w:before="44" w:line="218" w:lineRule="auto"/>
        <w:ind w:left="837"/>
        <w:jc w:val="left"/>
      </w:pPr>
      <w:r>
        <w:rPr>
          <w:w w:val="105"/>
        </w:rPr>
        <w:t>The following definitions apply in relation to a preference share issued under rule (a).</w:t>
      </w:r>
    </w:p>
    <w:p w14:paraId="50997559" w14:textId="77777777" w:rsidR="00867A7C" w:rsidRDefault="0027080F">
      <w:pPr>
        <w:spacing w:before="50" w:line="218" w:lineRule="auto"/>
        <w:ind w:left="837" w:right="181"/>
        <w:rPr>
          <w:sz w:val="19"/>
        </w:rPr>
      </w:pPr>
      <w:r>
        <w:rPr>
          <w:b/>
          <w:w w:val="105"/>
          <w:sz w:val="19"/>
        </w:rPr>
        <w:t xml:space="preserve">Dividend Amount </w:t>
      </w:r>
      <w:r>
        <w:rPr>
          <w:w w:val="105"/>
          <w:sz w:val="19"/>
        </w:rPr>
        <w:t>for any Dividend Period means the amount calculated as</w:t>
      </w:r>
    </w:p>
    <w:p w14:paraId="2A37B1B2" w14:textId="77777777" w:rsidR="00867A7C" w:rsidRDefault="00867A7C">
      <w:pPr>
        <w:spacing w:line="218" w:lineRule="auto"/>
        <w:rPr>
          <w:sz w:val="19"/>
        </w:rPr>
        <w:sectPr w:rsidR="00867A7C">
          <w:pgSz w:w="9190" w:h="12990"/>
          <w:pgMar w:top="1200" w:right="860" w:bottom="1200" w:left="960" w:header="832" w:footer="1005" w:gutter="0"/>
          <w:cols w:space="720"/>
        </w:sectPr>
      </w:pPr>
    </w:p>
    <w:p w14:paraId="35A8D5C0" w14:textId="4535F6A6" w:rsidR="00867A7C" w:rsidRDefault="008C13DC">
      <w:pPr>
        <w:pStyle w:val="Heading1"/>
        <w:spacing w:before="201"/>
        <w:ind w:left="874" w:firstLine="0"/>
        <w:rPr>
          <w:rFonts w:ascii="Symbol" w:hAnsi="Symbol"/>
        </w:rPr>
      </w:pPr>
      <w:r>
        <w:rPr>
          <w:noProof/>
          <w:lang w:val="en-AU" w:eastAsia="en-AU"/>
        </w:rPr>
        <w:lastRenderedPageBreak/>
        <mc:AlternateContent>
          <mc:Choice Requires="wps">
            <w:drawing>
              <wp:anchor distT="0" distB="0" distL="114300" distR="114300" simplePos="0" relativeHeight="503278376" behindDoc="1" locked="0" layoutInCell="1" allowOverlap="1" wp14:anchorId="504B15A0" wp14:editId="5173093B">
                <wp:simplePos x="0" y="0"/>
                <wp:positionH relativeFrom="page">
                  <wp:posOffset>1613535</wp:posOffset>
                </wp:positionH>
                <wp:positionV relativeFrom="paragraph">
                  <wp:posOffset>241300</wp:posOffset>
                </wp:positionV>
                <wp:extent cx="579755" cy="0"/>
                <wp:effectExtent l="13335" t="12700" r="29210" b="25400"/>
                <wp:wrapNone/>
                <wp:docPr id="1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755" cy="0"/>
                        </a:xfrm>
                        <a:prstGeom prst="line">
                          <a:avLst/>
                        </a:prstGeom>
                        <a:noFill/>
                        <a:ln w="630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3BDE5DCB" id="Line 9" o:spid="_x0000_s1026" style="position:absolute;z-index:-38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7.05pt,19pt" to="172.7pt,1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" strokeweight="6306emu">
                <w10:wrap anchorx="page"/>
              </v:line>
            </w:pict>
          </mc:Fallback>
        </mc:AlternateContent>
      </w:r>
      <w:r w:rsidR="0027080F">
        <w:t>DA</w:t>
      </w:r>
      <w:r w:rsidR="0027080F">
        <w:rPr>
          <w:spacing w:val="55"/>
        </w:rPr>
        <w:t xml:space="preserve"> </w:t>
      </w:r>
      <w:r w:rsidR="0027080F">
        <w:rPr>
          <w:rFonts w:ascii="Symbol" w:hAnsi="Symbol"/>
        </w:rPr>
        <w:t></w:t>
      </w:r>
    </w:p>
    <w:p w14:paraId="291D09A8" w14:textId="77777777" w:rsidR="00867A7C" w:rsidRDefault="0027080F">
      <w:pPr>
        <w:pStyle w:val="BodyText"/>
        <w:spacing w:before="197"/>
        <w:ind w:left="837"/>
        <w:jc w:val="left"/>
      </w:pPr>
      <w:r>
        <w:rPr>
          <w:w w:val="105"/>
        </w:rPr>
        <w:t>where:</w:t>
      </w:r>
    </w:p>
    <w:p w14:paraId="5A0842E1" w14:textId="77777777" w:rsidR="00867A7C" w:rsidRDefault="0027080F">
      <w:pPr>
        <w:pStyle w:val="Heading1"/>
        <w:spacing w:line="302" w:lineRule="auto"/>
        <w:ind w:right="4685"/>
      </w:pPr>
      <w:r>
        <w:br w:type="column"/>
      </w:r>
      <w:r>
        <w:lastRenderedPageBreak/>
        <w:t>DR x N 365</w:t>
      </w:r>
    </w:p>
    <w:p w14:paraId="09FA8B35" w14:textId="77777777" w:rsidR="00867A7C" w:rsidRDefault="00867A7C">
      <w:pPr>
        <w:spacing w:line="302" w:lineRule="auto"/>
        <w:sectPr w:rsidR="00867A7C">
          <w:type w:val="continuous"/>
          <w:pgSz w:w="9190" w:h="12990"/>
          <w:pgMar w:top="1200" w:right="860" w:bottom="280" w:left="960" w:header="720" w:footer="720" w:gutter="0"/>
          <w:cols w:num="2" w:space="720" w:equalWidth="0">
            <w:col w:w="1471" w:space="40"/>
            <w:col w:w="5859"/>
          </w:cols>
        </w:sectPr>
      </w:pPr>
    </w:p>
    <w:p w14:paraId="6BBB1F15" w14:textId="77777777" w:rsidR="00867A7C" w:rsidRDefault="0027080F">
      <w:pPr>
        <w:pStyle w:val="BodyText"/>
        <w:spacing w:before="23" w:line="268" w:lineRule="auto"/>
        <w:ind w:left="837" w:right="4285"/>
        <w:jc w:val="left"/>
      </w:pPr>
      <w:r>
        <w:rPr>
          <w:w w:val="105"/>
        </w:rPr>
        <w:lastRenderedPageBreak/>
        <w:t>DA = Dividend Amount; DR = Dividend Rate; and</w:t>
      </w:r>
    </w:p>
    <w:p w14:paraId="04A456A1" w14:textId="77777777" w:rsidR="00867A7C" w:rsidRDefault="0027080F">
      <w:pPr>
        <w:pStyle w:val="BodyText"/>
        <w:spacing w:line="230" w:lineRule="exact"/>
        <w:ind w:left="837"/>
        <w:jc w:val="left"/>
      </w:pPr>
      <w:r>
        <w:rPr>
          <w:w w:val="105"/>
        </w:rPr>
        <w:t>N = number of days in the relevant Dividend Period.</w:t>
      </w:r>
    </w:p>
    <w:p w14:paraId="2F9C047A" w14:textId="77777777" w:rsidR="00867A7C" w:rsidRDefault="0027080F">
      <w:pPr>
        <w:pStyle w:val="BodyText"/>
        <w:spacing w:before="39" w:line="218" w:lineRule="auto"/>
        <w:ind w:left="837" w:right="112"/>
        <w:jc w:val="left"/>
      </w:pPr>
      <w:r>
        <w:rPr>
          <w:b/>
          <w:w w:val="105"/>
        </w:rPr>
        <w:t xml:space="preserve">Dividend Date </w:t>
      </w:r>
      <w:r>
        <w:rPr>
          <w:w w:val="105"/>
        </w:rPr>
        <w:t>means a date specified in the Issue Resolution on which a dividend in respect of that preference share is</w:t>
      </w:r>
      <w:r>
        <w:rPr>
          <w:spacing w:val="5"/>
          <w:w w:val="105"/>
        </w:rPr>
        <w:t xml:space="preserve"> </w:t>
      </w:r>
      <w:r>
        <w:rPr>
          <w:w w:val="105"/>
        </w:rPr>
        <w:t>payable.</w:t>
      </w:r>
    </w:p>
    <w:p w14:paraId="0F6499AF" w14:textId="77777777" w:rsidR="00867A7C" w:rsidRDefault="0027080F">
      <w:pPr>
        <w:spacing w:before="34" w:line="226" w:lineRule="exact"/>
        <w:ind w:left="837"/>
        <w:rPr>
          <w:sz w:val="19"/>
        </w:rPr>
      </w:pPr>
      <w:r>
        <w:rPr>
          <w:b/>
          <w:w w:val="105"/>
          <w:sz w:val="19"/>
        </w:rPr>
        <w:t xml:space="preserve">Dividend Period </w:t>
      </w:r>
      <w:r>
        <w:rPr>
          <w:w w:val="105"/>
          <w:sz w:val="19"/>
        </w:rPr>
        <w:t>means:</w:t>
      </w:r>
    </w:p>
    <w:p w14:paraId="21688E7E" w14:textId="77777777" w:rsidR="00867A7C" w:rsidRDefault="0027080F">
      <w:pPr>
        <w:pStyle w:val="ListParagraph"/>
        <w:numPr>
          <w:ilvl w:val="1"/>
          <w:numId w:val="3"/>
        </w:numPr>
        <w:tabs>
          <w:tab w:val="left" w:pos="1318"/>
        </w:tabs>
        <w:spacing w:before="1" w:line="225" w:lineRule="auto"/>
        <w:ind w:right="106" w:hanging="353"/>
        <w:jc w:val="both"/>
        <w:rPr>
          <w:sz w:val="19"/>
        </w:rPr>
      </w:pPr>
      <w:r>
        <w:rPr>
          <w:w w:val="105"/>
          <w:sz w:val="19"/>
        </w:rPr>
        <w:t>the period that begins on and includes the Issue Date and ends on and includes the day before the first Dividend Date after the Issue Date; and</w:t>
      </w:r>
    </w:p>
    <w:p w14:paraId="432F28ED" w14:textId="77777777" w:rsidR="00867A7C" w:rsidRDefault="0027080F">
      <w:pPr>
        <w:pStyle w:val="ListParagraph"/>
        <w:numPr>
          <w:ilvl w:val="1"/>
          <w:numId w:val="3"/>
        </w:numPr>
        <w:tabs>
          <w:tab w:val="left" w:pos="1318"/>
        </w:tabs>
        <w:spacing w:line="225" w:lineRule="auto"/>
        <w:ind w:right="106" w:hanging="363"/>
        <w:jc w:val="both"/>
        <w:rPr>
          <w:sz w:val="19"/>
        </w:rPr>
      </w:pPr>
      <w:r>
        <w:rPr>
          <w:w w:val="105"/>
          <w:sz w:val="19"/>
        </w:rPr>
        <w:t>the period that begins on and includes each Dividend Date and ends on and includes the day before the next Dividend Date;</w:t>
      </w:r>
      <w:r>
        <w:rPr>
          <w:spacing w:val="-13"/>
          <w:w w:val="105"/>
          <w:sz w:val="19"/>
        </w:rPr>
        <w:t xml:space="preserve"> </w:t>
      </w:r>
      <w:r>
        <w:rPr>
          <w:w w:val="105"/>
          <w:sz w:val="19"/>
        </w:rPr>
        <w:t>and</w:t>
      </w:r>
    </w:p>
    <w:p w14:paraId="0341EBEF" w14:textId="77777777" w:rsidR="00867A7C" w:rsidRDefault="0027080F">
      <w:pPr>
        <w:pStyle w:val="ListParagraph"/>
        <w:numPr>
          <w:ilvl w:val="1"/>
          <w:numId w:val="3"/>
        </w:numPr>
        <w:tabs>
          <w:tab w:val="left" w:pos="1318"/>
        </w:tabs>
        <w:spacing w:line="225" w:lineRule="auto"/>
        <w:ind w:right="106" w:hanging="342"/>
        <w:jc w:val="both"/>
        <w:rPr>
          <w:sz w:val="19"/>
        </w:rPr>
      </w:pPr>
      <w:r>
        <w:rPr>
          <w:w w:val="105"/>
          <w:sz w:val="19"/>
        </w:rPr>
        <w:t>the period that begins on and includes the last Dividend Date and ends on and includes the day before the Redemption</w:t>
      </w:r>
      <w:r>
        <w:rPr>
          <w:spacing w:val="-1"/>
          <w:w w:val="105"/>
          <w:sz w:val="19"/>
        </w:rPr>
        <w:t xml:space="preserve"> </w:t>
      </w:r>
      <w:r>
        <w:rPr>
          <w:w w:val="105"/>
          <w:sz w:val="19"/>
        </w:rPr>
        <w:t>Date.</w:t>
      </w:r>
    </w:p>
    <w:p w14:paraId="1304EF84" w14:textId="77777777" w:rsidR="00867A7C" w:rsidRDefault="0027080F">
      <w:pPr>
        <w:pStyle w:val="BodyText"/>
        <w:spacing w:before="34" w:line="220" w:lineRule="auto"/>
        <w:ind w:left="837" w:right="104"/>
      </w:pPr>
      <w:r>
        <w:rPr>
          <w:b/>
          <w:w w:val="105"/>
        </w:rPr>
        <w:t xml:space="preserve">Dividend Rate </w:t>
      </w:r>
      <w:r>
        <w:rPr>
          <w:w w:val="105"/>
        </w:rPr>
        <w:t>means the rate specified in the Issue Resolution for the calculation of the amount of dividend to be paid on that preference</w:t>
      </w:r>
      <w:r>
        <w:rPr>
          <w:spacing w:val="48"/>
          <w:w w:val="105"/>
        </w:rPr>
        <w:t xml:space="preserve"> </w:t>
      </w:r>
      <w:r>
        <w:rPr>
          <w:w w:val="105"/>
        </w:rPr>
        <w:t>share on any Dividend</w:t>
      </w:r>
      <w:r>
        <w:rPr>
          <w:spacing w:val="3"/>
          <w:w w:val="105"/>
        </w:rPr>
        <w:t xml:space="preserve"> </w:t>
      </w:r>
      <w:r>
        <w:rPr>
          <w:w w:val="105"/>
        </w:rPr>
        <w:t>Date.</w:t>
      </w:r>
    </w:p>
    <w:p w14:paraId="3F655D91" w14:textId="73AFFB5F" w:rsidR="00867A7C" w:rsidRDefault="00BC71CA">
      <w:pPr>
        <w:pStyle w:val="BodyText"/>
        <w:spacing w:before="51" w:line="218" w:lineRule="auto"/>
        <w:ind w:left="837" w:right="181"/>
        <w:jc w:val="left"/>
      </w:pPr>
      <w:r>
        <w:rPr>
          <w:b/>
          <w:w w:val="105"/>
        </w:rPr>
        <w:t>F</w:t>
      </w:r>
      <w:r w:rsidR="0027080F">
        <w:rPr>
          <w:b/>
          <w:w w:val="105"/>
        </w:rPr>
        <w:t xml:space="preserve">ranked dividend </w:t>
      </w:r>
      <w:r w:rsidR="0027080F">
        <w:rPr>
          <w:w w:val="105"/>
        </w:rPr>
        <w:t>means a distribution franked in accordance with section 202-5 of the Tax Act.</w:t>
      </w:r>
    </w:p>
    <w:p w14:paraId="2EC36083" w14:textId="77777777" w:rsidR="00867A7C" w:rsidRDefault="0027080F">
      <w:pPr>
        <w:pStyle w:val="BodyText"/>
        <w:spacing w:before="34"/>
        <w:ind w:left="837"/>
        <w:jc w:val="left"/>
      </w:pPr>
      <w:r>
        <w:rPr>
          <w:b/>
          <w:w w:val="105"/>
        </w:rPr>
        <w:t xml:space="preserve">Issue Date </w:t>
      </w:r>
      <w:r>
        <w:rPr>
          <w:w w:val="105"/>
        </w:rPr>
        <w:t>means the date on which the share is issued.</w:t>
      </w:r>
    </w:p>
    <w:p w14:paraId="185A5D74" w14:textId="77777777" w:rsidR="00867A7C" w:rsidRDefault="0027080F">
      <w:pPr>
        <w:spacing w:before="40" w:line="218" w:lineRule="auto"/>
        <w:ind w:left="837"/>
        <w:rPr>
          <w:sz w:val="19"/>
        </w:rPr>
      </w:pPr>
      <w:r>
        <w:rPr>
          <w:b/>
          <w:w w:val="105"/>
          <w:sz w:val="19"/>
        </w:rPr>
        <w:t xml:space="preserve">Issue Resolution </w:t>
      </w:r>
      <w:r>
        <w:rPr>
          <w:w w:val="105"/>
          <w:sz w:val="19"/>
        </w:rPr>
        <w:t>means the resolution passed under clause 2 of this schedule.</w:t>
      </w:r>
    </w:p>
    <w:p w14:paraId="5DBFF924" w14:textId="77777777" w:rsidR="00867A7C" w:rsidRDefault="00867A7C">
      <w:pPr>
        <w:spacing w:line="218" w:lineRule="auto"/>
        <w:rPr>
          <w:sz w:val="19"/>
        </w:rPr>
        <w:sectPr w:rsidR="00867A7C">
          <w:type w:val="continuous"/>
          <w:pgSz w:w="9190" w:h="12990"/>
          <w:pgMar w:top="1200" w:right="860" w:bottom="280" w:left="960" w:header="720" w:footer="720" w:gutter="0"/>
          <w:cols w:space="720"/>
        </w:sectPr>
      </w:pPr>
    </w:p>
    <w:p w14:paraId="28C5B74A" w14:textId="0ABFAA98" w:rsidR="00867A7C" w:rsidRDefault="00BC71CA">
      <w:pPr>
        <w:spacing w:before="100" w:line="218" w:lineRule="auto"/>
        <w:ind w:left="837" w:right="105"/>
        <w:jc w:val="both"/>
        <w:rPr>
          <w:sz w:val="19"/>
        </w:rPr>
      </w:pPr>
      <w:r>
        <w:rPr>
          <w:b/>
          <w:w w:val="105"/>
          <w:sz w:val="19"/>
        </w:rPr>
        <w:lastRenderedPageBreak/>
        <w:t>R</w:t>
      </w:r>
      <w:r w:rsidR="0027080F">
        <w:rPr>
          <w:b/>
          <w:w w:val="105"/>
          <w:sz w:val="19"/>
        </w:rPr>
        <w:t xml:space="preserve">edeemable preference share </w:t>
      </w:r>
      <w:r w:rsidR="0027080F">
        <w:rPr>
          <w:w w:val="105"/>
          <w:sz w:val="19"/>
        </w:rPr>
        <w:t>means a preference share which the Issue Resolution specifies is liable to be redeemed:</w:t>
      </w:r>
    </w:p>
    <w:p w14:paraId="44156A39" w14:textId="77777777" w:rsidR="00867A7C" w:rsidRDefault="0027080F">
      <w:pPr>
        <w:pStyle w:val="ListParagraph"/>
        <w:numPr>
          <w:ilvl w:val="0"/>
          <w:numId w:val="2"/>
        </w:numPr>
        <w:tabs>
          <w:tab w:val="left" w:pos="1318"/>
        </w:tabs>
        <w:spacing w:line="219" w:lineRule="exact"/>
        <w:ind w:hanging="353"/>
        <w:rPr>
          <w:sz w:val="19"/>
        </w:rPr>
      </w:pPr>
      <w:r>
        <w:rPr>
          <w:w w:val="105"/>
          <w:sz w:val="19"/>
        </w:rPr>
        <w:t>at a fixed time or on the happening of a particular</w:t>
      </w:r>
      <w:r>
        <w:rPr>
          <w:spacing w:val="3"/>
          <w:w w:val="105"/>
          <w:sz w:val="19"/>
        </w:rPr>
        <w:t xml:space="preserve"> </w:t>
      </w:r>
      <w:r>
        <w:rPr>
          <w:w w:val="105"/>
          <w:sz w:val="19"/>
        </w:rPr>
        <w:t>event;</w:t>
      </w:r>
    </w:p>
    <w:p w14:paraId="0498EC78" w14:textId="77777777" w:rsidR="00867A7C" w:rsidRDefault="0027080F">
      <w:pPr>
        <w:pStyle w:val="ListParagraph"/>
        <w:numPr>
          <w:ilvl w:val="0"/>
          <w:numId w:val="2"/>
        </w:numPr>
        <w:tabs>
          <w:tab w:val="left" w:pos="1318"/>
        </w:tabs>
        <w:spacing w:line="221" w:lineRule="exact"/>
        <w:ind w:hanging="363"/>
        <w:rPr>
          <w:sz w:val="19"/>
        </w:rPr>
      </w:pPr>
      <w:r>
        <w:rPr>
          <w:w w:val="105"/>
          <w:sz w:val="19"/>
        </w:rPr>
        <w:t>at the Company's option;</w:t>
      </w:r>
      <w:r>
        <w:rPr>
          <w:spacing w:val="1"/>
          <w:w w:val="105"/>
          <w:sz w:val="19"/>
        </w:rPr>
        <w:t xml:space="preserve"> </w:t>
      </w:r>
      <w:r>
        <w:rPr>
          <w:w w:val="105"/>
          <w:sz w:val="19"/>
        </w:rPr>
        <w:t>or</w:t>
      </w:r>
    </w:p>
    <w:p w14:paraId="79B47050" w14:textId="77777777" w:rsidR="00867A7C" w:rsidRDefault="0027080F">
      <w:pPr>
        <w:pStyle w:val="ListParagraph"/>
        <w:numPr>
          <w:ilvl w:val="0"/>
          <w:numId w:val="2"/>
        </w:numPr>
        <w:tabs>
          <w:tab w:val="left" w:pos="1318"/>
        </w:tabs>
        <w:spacing w:line="228" w:lineRule="exact"/>
        <w:ind w:hanging="342"/>
        <w:rPr>
          <w:sz w:val="19"/>
        </w:rPr>
      </w:pPr>
      <w:r>
        <w:rPr>
          <w:w w:val="105"/>
          <w:sz w:val="19"/>
        </w:rPr>
        <w:t>at the holder's</w:t>
      </w:r>
      <w:r>
        <w:rPr>
          <w:spacing w:val="1"/>
          <w:w w:val="105"/>
          <w:sz w:val="19"/>
        </w:rPr>
        <w:t xml:space="preserve"> </w:t>
      </w:r>
      <w:r>
        <w:rPr>
          <w:w w:val="105"/>
          <w:sz w:val="19"/>
        </w:rPr>
        <w:t>option.</w:t>
      </w:r>
    </w:p>
    <w:p w14:paraId="1A459A29" w14:textId="77777777" w:rsidR="00867A7C" w:rsidRDefault="0027080F">
      <w:pPr>
        <w:pStyle w:val="BodyText"/>
        <w:spacing w:before="53" w:line="225" w:lineRule="auto"/>
        <w:ind w:left="837" w:right="105"/>
      </w:pPr>
      <w:r>
        <w:rPr>
          <w:b/>
          <w:w w:val="105"/>
        </w:rPr>
        <w:t xml:space="preserve">Redemption Amount </w:t>
      </w:r>
      <w:r>
        <w:rPr>
          <w:w w:val="105"/>
        </w:rPr>
        <w:t>in relation to a redeemable preference share means the amount specified in the Issue Resolution to be paid on redemption of that</w:t>
      </w:r>
      <w:r>
        <w:rPr>
          <w:spacing w:val="1"/>
          <w:w w:val="105"/>
        </w:rPr>
        <w:t xml:space="preserve"> </w:t>
      </w:r>
      <w:r>
        <w:rPr>
          <w:w w:val="105"/>
        </w:rPr>
        <w:t>share.</w:t>
      </w:r>
    </w:p>
    <w:p w14:paraId="7B37DC5A" w14:textId="77777777" w:rsidR="00867A7C" w:rsidRDefault="0027080F">
      <w:pPr>
        <w:pStyle w:val="BodyText"/>
        <w:spacing w:before="54" w:line="225" w:lineRule="auto"/>
        <w:ind w:left="837" w:right="105"/>
      </w:pPr>
      <w:r>
        <w:rPr>
          <w:b/>
          <w:w w:val="105"/>
        </w:rPr>
        <w:t xml:space="preserve">Redemption Date </w:t>
      </w:r>
      <w:r>
        <w:rPr>
          <w:w w:val="105"/>
        </w:rPr>
        <w:t>in relation to a redeemable preference share, means the date on which the Issue Resolution requires the Company to redeem that share.</w:t>
      </w:r>
    </w:p>
    <w:p w14:paraId="290D5126" w14:textId="77777777" w:rsidR="00867A7C" w:rsidRDefault="0027080F">
      <w:pPr>
        <w:spacing w:before="54" w:line="206" w:lineRule="auto"/>
        <w:ind w:left="837" w:right="105"/>
        <w:jc w:val="both"/>
        <w:rPr>
          <w:sz w:val="19"/>
        </w:rPr>
      </w:pPr>
      <w:r>
        <w:rPr>
          <w:b/>
          <w:w w:val="105"/>
          <w:sz w:val="19"/>
        </w:rPr>
        <w:t xml:space="preserve">Tax Act </w:t>
      </w:r>
      <w:r>
        <w:rPr>
          <w:w w:val="105"/>
          <w:sz w:val="19"/>
        </w:rPr>
        <w:t xml:space="preserve">means the </w:t>
      </w:r>
      <w:r>
        <w:rPr>
          <w:rFonts w:ascii="Palatino Linotype"/>
          <w:i/>
          <w:w w:val="105"/>
          <w:sz w:val="19"/>
        </w:rPr>
        <w:t xml:space="preserve">Income Tax Assessment Act 1936 </w:t>
      </w:r>
      <w:r>
        <w:rPr>
          <w:w w:val="105"/>
          <w:sz w:val="19"/>
        </w:rPr>
        <w:t>(</w:t>
      </w:r>
      <w:proofErr w:type="spellStart"/>
      <w:r>
        <w:rPr>
          <w:w w:val="105"/>
          <w:sz w:val="19"/>
        </w:rPr>
        <w:t>Cth</w:t>
      </w:r>
      <w:proofErr w:type="spellEnd"/>
      <w:r>
        <w:rPr>
          <w:w w:val="105"/>
          <w:sz w:val="19"/>
        </w:rPr>
        <w:t xml:space="preserve">), the </w:t>
      </w:r>
      <w:r>
        <w:rPr>
          <w:rFonts w:ascii="Palatino Linotype"/>
          <w:i/>
          <w:w w:val="105"/>
          <w:sz w:val="19"/>
        </w:rPr>
        <w:t xml:space="preserve">Income Tax Assessment Act 1997 </w:t>
      </w:r>
      <w:r>
        <w:rPr>
          <w:w w:val="105"/>
          <w:sz w:val="19"/>
        </w:rPr>
        <w:t>(</w:t>
      </w:r>
      <w:proofErr w:type="spellStart"/>
      <w:r>
        <w:rPr>
          <w:w w:val="105"/>
          <w:sz w:val="19"/>
        </w:rPr>
        <w:t>Cth</w:t>
      </w:r>
      <w:proofErr w:type="spellEnd"/>
      <w:r>
        <w:rPr>
          <w:w w:val="105"/>
          <w:sz w:val="19"/>
        </w:rPr>
        <w:t>), or both, as applicable.</w:t>
      </w:r>
    </w:p>
    <w:p w14:paraId="7EEEDA5F" w14:textId="77777777" w:rsidR="00867A7C" w:rsidRDefault="0027080F">
      <w:pPr>
        <w:pStyle w:val="Heading2"/>
        <w:numPr>
          <w:ilvl w:val="0"/>
          <w:numId w:val="3"/>
        </w:numPr>
        <w:tabs>
          <w:tab w:val="left" w:pos="837"/>
          <w:tab w:val="left" w:pos="838"/>
        </w:tabs>
        <w:spacing w:before="110"/>
      </w:pPr>
      <w:r>
        <w:rPr>
          <w:w w:val="105"/>
        </w:rPr>
        <w:t>Issue</w:t>
      </w:r>
      <w:r>
        <w:rPr>
          <w:spacing w:val="-5"/>
          <w:w w:val="105"/>
        </w:rPr>
        <w:t xml:space="preserve"> </w:t>
      </w:r>
      <w:r>
        <w:rPr>
          <w:w w:val="105"/>
        </w:rPr>
        <w:t>Resolution</w:t>
      </w:r>
    </w:p>
    <w:p w14:paraId="2C3C57DD" w14:textId="77777777" w:rsidR="00867A7C" w:rsidRDefault="0027080F">
      <w:pPr>
        <w:pStyle w:val="BodyText"/>
        <w:spacing w:before="34" w:line="225" w:lineRule="auto"/>
        <w:ind w:left="837" w:right="108"/>
      </w:pPr>
      <w:r>
        <w:rPr>
          <w:w w:val="105"/>
        </w:rPr>
        <w:t>If the Board resolves to issue a preference share, it must pass an Issue Resolution which specifies:</w:t>
      </w:r>
    </w:p>
    <w:p w14:paraId="22037BC0" w14:textId="77777777" w:rsidR="00867A7C" w:rsidRDefault="0027080F">
      <w:pPr>
        <w:pStyle w:val="ListParagraph"/>
        <w:numPr>
          <w:ilvl w:val="1"/>
          <w:numId w:val="3"/>
        </w:numPr>
        <w:tabs>
          <w:tab w:val="left" w:pos="1318"/>
        </w:tabs>
        <w:spacing w:line="210" w:lineRule="exact"/>
        <w:ind w:hanging="353"/>
        <w:rPr>
          <w:sz w:val="19"/>
        </w:rPr>
      </w:pPr>
      <w:r>
        <w:rPr>
          <w:w w:val="105"/>
          <w:sz w:val="19"/>
        </w:rPr>
        <w:t>the Dividend</w:t>
      </w:r>
      <w:r>
        <w:rPr>
          <w:spacing w:val="-6"/>
          <w:w w:val="105"/>
          <w:sz w:val="19"/>
        </w:rPr>
        <w:t xml:space="preserve"> </w:t>
      </w:r>
      <w:r>
        <w:rPr>
          <w:w w:val="105"/>
          <w:sz w:val="19"/>
        </w:rPr>
        <w:t>Date;</w:t>
      </w:r>
    </w:p>
    <w:p w14:paraId="7AAF2CA5" w14:textId="77777777" w:rsidR="00867A7C" w:rsidRDefault="0027080F">
      <w:pPr>
        <w:pStyle w:val="ListParagraph"/>
        <w:numPr>
          <w:ilvl w:val="1"/>
          <w:numId w:val="3"/>
        </w:numPr>
        <w:tabs>
          <w:tab w:val="left" w:pos="1318"/>
        </w:tabs>
        <w:spacing w:line="221" w:lineRule="exact"/>
        <w:ind w:hanging="363"/>
        <w:rPr>
          <w:sz w:val="19"/>
        </w:rPr>
      </w:pPr>
      <w:r>
        <w:rPr>
          <w:w w:val="105"/>
          <w:sz w:val="19"/>
        </w:rPr>
        <w:t>the Dividend</w:t>
      </w:r>
      <w:r>
        <w:rPr>
          <w:spacing w:val="-5"/>
          <w:w w:val="105"/>
          <w:sz w:val="19"/>
        </w:rPr>
        <w:t xml:space="preserve"> </w:t>
      </w:r>
      <w:r>
        <w:rPr>
          <w:w w:val="105"/>
          <w:sz w:val="19"/>
        </w:rPr>
        <w:t>Rate;</w:t>
      </w:r>
    </w:p>
    <w:p w14:paraId="2D50A31D" w14:textId="77777777" w:rsidR="00867A7C" w:rsidRDefault="0027080F">
      <w:pPr>
        <w:pStyle w:val="ListParagraph"/>
        <w:numPr>
          <w:ilvl w:val="1"/>
          <w:numId w:val="3"/>
        </w:numPr>
        <w:tabs>
          <w:tab w:val="left" w:pos="1318"/>
        </w:tabs>
        <w:spacing w:line="221" w:lineRule="exact"/>
        <w:ind w:hanging="342"/>
        <w:rPr>
          <w:sz w:val="19"/>
        </w:rPr>
      </w:pPr>
      <w:r>
        <w:rPr>
          <w:w w:val="105"/>
          <w:sz w:val="19"/>
        </w:rPr>
        <w:t>whether dividends are cumulative or non-cumulative;</w:t>
      </w:r>
    </w:p>
    <w:p w14:paraId="098E5C0A" w14:textId="77777777" w:rsidR="00867A7C" w:rsidRDefault="0027080F">
      <w:pPr>
        <w:pStyle w:val="ListParagraph"/>
        <w:numPr>
          <w:ilvl w:val="1"/>
          <w:numId w:val="3"/>
        </w:numPr>
        <w:tabs>
          <w:tab w:val="left" w:pos="1318"/>
        </w:tabs>
        <w:spacing w:before="3" w:line="225" w:lineRule="auto"/>
        <w:ind w:right="105" w:hanging="375"/>
        <w:rPr>
          <w:sz w:val="19"/>
        </w:rPr>
      </w:pPr>
      <w:r>
        <w:rPr>
          <w:w w:val="105"/>
          <w:sz w:val="19"/>
        </w:rPr>
        <w:t>the priority with respect to payment of dividends and repayment of capital over other classes of</w:t>
      </w:r>
      <w:r>
        <w:rPr>
          <w:spacing w:val="1"/>
          <w:w w:val="105"/>
          <w:sz w:val="19"/>
        </w:rPr>
        <w:t xml:space="preserve"> </w:t>
      </w:r>
      <w:r>
        <w:rPr>
          <w:w w:val="105"/>
          <w:sz w:val="19"/>
        </w:rPr>
        <w:t>shares;</w:t>
      </w:r>
    </w:p>
    <w:p w14:paraId="356DB091" w14:textId="77777777" w:rsidR="00867A7C" w:rsidRDefault="0027080F">
      <w:pPr>
        <w:pStyle w:val="ListParagraph"/>
        <w:numPr>
          <w:ilvl w:val="1"/>
          <w:numId w:val="3"/>
        </w:numPr>
        <w:tabs>
          <w:tab w:val="left" w:pos="1318"/>
        </w:tabs>
        <w:spacing w:before="3" w:line="218" w:lineRule="auto"/>
        <w:ind w:right="106" w:hanging="349"/>
        <w:rPr>
          <w:sz w:val="19"/>
        </w:rPr>
      </w:pPr>
      <w:r>
        <w:rPr>
          <w:w w:val="105"/>
          <w:sz w:val="19"/>
        </w:rPr>
        <w:t>whether the share is a redeemable preference share or not, and if so:</w:t>
      </w:r>
    </w:p>
    <w:p w14:paraId="4C1B88B6" w14:textId="77777777" w:rsidR="00867A7C" w:rsidRDefault="0027080F">
      <w:pPr>
        <w:pStyle w:val="ListParagraph"/>
        <w:numPr>
          <w:ilvl w:val="2"/>
          <w:numId w:val="3"/>
        </w:numPr>
        <w:tabs>
          <w:tab w:val="left" w:pos="1798"/>
        </w:tabs>
        <w:spacing w:line="219" w:lineRule="exact"/>
        <w:ind w:hanging="311"/>
        <w:rPr>
          <w:sz w:val="19"/>
        </w:rPr>
      </w:pPr>
      <w:r>
        <w:rPr>
          <w:w w:val="105"/>
          <w:sz w:val="19"/>
        </w:rPr>
        <w:t>the Redemption Amount;</w:t>
      </w:r>
      <w:r>
        <w:rPr>
          <w:spacing w:val="2"/>
          <w:w w:val="105"/>
          <w:sz w:val="19"/>
        </w:rPr>
        <w:t xml:space="preserve"> </w:t>
      </w:r>
      <w:r>
        <w:rPr>
          <w:w w:val="105"/>
          <w:sz w:val="19"/>
        </w:rPr>
        <w:t>and</w:t>
      </w:r>
    </w:p>
    <w:p w14:paraId="57588662" w14:textId="77777777" w:rsidR="00867A7C" w:rsidRDefault="0027080F">
      <w:pPr>
        <w:pStyle w:val="ListParagraph"/>
        <w:numPr>
          <w:ilvl w:val="2"/>
          <w:numId w:val="3"/>
        </w:numPr>
        <w:tabs>
          <w:tab w:val="left" w:pos="1798"/>
        </w:tabs>
        <w:spacing w:before="6" w:line="223" w:lineRule="auto"/>
        <w:ind w:right="104" w:hanging="369"/>
        <w:jc w:val="both"/>
        <w:rPr>
          <w:sz w:val="19"/>
        </w:rPr>
      </w:pPr>
      <w:r>
        <w:rPr>
          <w:w w:val="105"/>
          <w:sz w:val="19"/>
        </w:rPr>
        <w:t>if the share is redeemable at the end of a fixed period, the Redemption Date, or otherwise the circumstances (if any) in which the share is redeemable at the option of the holder or of the Company, the way in which that option must be exercised and the way in which the resulting Redemption Date is</w:t>
      </w:r>
      <w:r>
        <w:rPr>
          <w:spacing w:val="1"/>
          <w:w w:val="105"/>
          <w:sz w:val="19"/>
        </w:rPr>
        <w:t xml:space="preserve"> </w:t>
      </w:r>
      <w:r>
        <w:rPr>
          <w:w w:val="105"/>
          <w:sz w:val="19"/>
        </w:rPr>
        <w:t>ascertained,</w:t>
      </w:r>
    </w:p>
    <w:p w14:paraId="7A283663" w14:textId="77777777" w:rsidR="00867A7C" w:rsidRDefault="0027080F">
      <w:pPr>
        <w:pStyle w:val="BodyText"/>
        <w:spacing w:line="225" w:lineRule="auto"/>
        <w:ind w:left="837" w:right="104"/>
      </w:pPr>
      <w:r>
        <w:rPr>
          <w:w w:val="105"/>
        </w:rPr>
        <w:t>and may also specify that the dividend must be a franked dividend or must not be a franked dividend.</w:t>
      </w:r>
    </w:p>
    <w:p w14:paraId="73BB7D88" w14:textId="77777777" w:rsidR="00867A7C" w:rsidRDefault="0027080F">
      <w:pPr>
        <w:pStyle w:val="Heading2"/>
        <w:numPr>
          <w:ilvl w:val="0"/>
          <w:numId w:val="3"/>
        </w:numPr>
        <w:tabs>
          <w:tab w:val="left" w:pos="837"/>
          <w:tab w:val="left" w:pos="838"/>
        </w:tabs>
        <w:spacing w:before="107"/>
      </w:pPr>
      <w:r>
        <w:rPr>
          <w:w w:val="105"/>
        </w:rPr>
        <w:t>Franked dividends</w:t>
      </w:r>
    </w:p>
    <w:p w14:paraId="7ACBB720" w14:textId="77777777" w:rsidR="00867A7C" w:rsidRDefault="0027080F">
      <w:pPr>
        <w:pStyle w:val="BodyText"/>
        <w:spacing w:before="44" w:line="218" w:lineRule="auto"/>
        <w:ind w:left="837" w:right="105"/>
      </w:pPr>
      <w:r>
        <w:rPr>
          <w:w w:val="105"/>
        </w:rPr>
        <w:t>If the Issue Resolution specifies that the dividend on preference shares must be a franked dividend, it may also specify:</w:t>
      </w:r>
    </w:p>
    <w:p w14:paraId="743D360A" w14:textId="77777777" w:rsidR="00867A7C" w:rsidRDefault="0027080F">
      <w:pPr>
        <w:pStyle w:val="ListParagraph"/>
        <w:numPr>
          <w:ilvl w:val="1"/>
          <w:numId w:val="3"/>
        </w:numPr>
        <w:tabs>
          <w:tab w:val="left" w:pos="1318"/>
        </w:tabs>
        <w:spacing w:before="2" w:line="225" w:lineRule="auto"/>
        <w:ind w:right="106" w:hanging="353"/>
        <w:rPr>
          <w:sz w:val="19"/>
        </w:rPr>
      </w:pPr>
      <w:r>
        <w:rPr>
          <w:w w:val="105"/>
          <w:sz w:val="19"/>
        </w:rPr>
        <w:t>the extent to which the dividend must be franked (within the meaning of the Tax Act);</w:t>
      </w:r>
      <w:r>
        <w:rPr>
          <w:spacing w:val="5"/>
          <w:w w:val="105"/>
          <w:sz w:val="19"/>
        </w:rPr>
        <w:t xml:space="preserve"> </w:t>
      </w:r>
      <w:r>
        <w:rPr>
          <w:w w:val="105"/>
          <w:sz w:val="19"/>
        </w:rPr>
        <w:t>and</w:t>
      </w:r>
    </w:p>
    <w:p w14:paraId="6B4F21BB" w14:textId="7CFB99D3" w:rsidR="00867A7C" w:rsidRDefault="0027080F">
      <w:pPr>
        <w:pStyle w:val="ListParagraph"/>
        <w:numPr>
          <w:ilvl w:val="1"/>
          <w:numId w:val="3"/>
        </w:numPr>
        <w:tabs>
          <w:tab w:val="left" w:pos="1318"/>
        </w:tabs>
        <w:spacing w:line="225" w:lineRule="auto"/>
        <w:ind w:right="103" w:hanging="363"/>
        <w:jc w:val="both"/>
        <w:rPr>
          <w:sz w:val="19"/>
        </w:rPr>
      </w:pPr>
      <w:r>
        <w:rPr>
          <w:w w:val="105"/>
          <w:sz w:val="19"/>
        </w:rPr>
        <w:t>the consequences of the dividend not being franked to that extent, which may include an increase of the dividend by an amount equal to the additional amount of franking credit which would have been imputed to the holder of the share under the Tax Act if the dividend had been franked in accordance with the Issue Resolution.</w:t>
      </w:r>
    </w:p>
    <w:p w14:paraId="55CDE5C3" w14:textId="77777777" w:rsidR="00867A7C" w:rsidRDefault="00867A7C">
      <w:pPr>
        <w:spacing w:line="225" w:lineRule="auto"/>
        <w:jc w:val="both"/>
        <w:rPr>
          <w:sz w:val="19"/>
        </w:rPr>
        <w:sectPr w:rsidR="00867A7C">
          <w:pgSz w:w="9190" w:h="12990"/>
          <w:pgMar w:top="1200" w:right="860" w:bottom="1200" w:left="960" w:header="832" w:footer="1005" w:gutter="0"/>
          <w:cols w:space="720"/>
        </w:sectPr>
      </w:pPr>
    </w:p>
    <w:p w14:paraId="56F45A28" w14:textId="77777777" w:rsidR="00867A7C" w:rsidRDefault="0027080F">
      <w:pPr>
        <w:pStyle w:val="Heading2"/>
        <w:numPr>
          <w:ilvl w:val="0"/>
          <w:numId w:val="3"/>
        </w:numPr>
        <w:tabs>
          <w:tab w:val="left" w:pos="837"/>
          <w:tab w:val="left" w:pos="838"/>
        </w:tabs>
        <w:spacing w:before="78"/>
      </w:pPr>
      <w:r>
        <w:rPr>
          <w:w w:val="105"/>
        </w:rPr>
        <w:lastRenderedPageBreak/>
        <w:t>Dividend entitlement</w:t>
      </w:r>
    </w:p>
    <w:p w14:paraId="77339515" w14:textId="77777777" w:rsidR="00867A7C" w:rsidRDefault="0027080F">
      <w:pPr>
        <w:pStyle w:val="BodyText"/>
        <w:spacing w:before="41" w:line="223" w:lineRule="auto"/>
        <w:ind w:left="837" w:right="104"/>
      </w:pPr>
      <w:r>
        <w:rPr>
          <w:w w:val="105"/>
        </w:rPr>
        <w:t>The holder of a preference share is entitled to be paid on each Dividend Date or, in the case of the final dividend payable on the share, on the Redemption Date, in priority to any payment of dividend on any other class of shares over which the relevant Issue Resolution or rights conferred under rule (b) give it priority, a preferential dividend of the Dividend Amount for the Dividend Period ending on the day before that Dividend Date or the Redemption Date (as the case may</w:t>
      </w:r>
      <w:r>
        <w:rPr>
          <w:spacing w:val="2"/>
          <w:w w:val="105"/>
        </w:rPr>
        <w:t xml:space="preserve"> </w:t>
      </w:r>
      <w:r>
        <w:rPr>
          <w:w w:val="105"/>
        </w:rPr>
        <w:t>be).</w:t>
      </w:r>
    </w:p>
    <w:p w14:paraId="10EB3DB1" w14:textId="594C1137" w:rsidR="00867A7C" w:rsidRDefault="0027080F">
      <w:pPr>
        <w:pStyle w:val="BodyText"/>
        <w:spacing w:before="46" w:line="218" w:lineRule="auto"/>
        <w:ind w:left="837" w:right="105"/>
      </w:pPr>
      <w:r>
        <w:rPr>
          <w:w w:val="105"/>
        </w:rPr>
        <w:t>The dividend entitlement is cumulative if the Issue Resolution states that it is cumulative and otherwise is</w:t>
      </w:r>
      <w:r>
        <w:rPr>
          <w:spacing w:val="2"/>
          <w:w w:val="105"/>
        </w:rPr>
        <w:t xml:space="preserve"> </w:t>
      </w:r>
      <w:r>
        <w:rPr>
          <w:w w:val="105"/>
        </w:rPr>
        <w:t>non-cumulative.</w:t>
      </w:r>
    </w:p>
    <w:p w14:paraId="2BAA7AE8" w14:textId="77777777" w:rsidR="00867A7C" w:rsidRDefault="0027080F">
      <w:pPr>
        <w:pStyle w:val="Heading2"/>
        <w:numPr>
          <w:ilvl w:val="0"/>
          <w:numId w:val="3"/>
        </w:numPr>
        <w:tabs>
          <w:tab w:val="left" w:pos="837"/>
          <w:tab w:val="left" w:pos="838"/>
        </w:tabs>
        <w:spacing w:before="110"/>
      </w:pPr>
      <w:r>
        <w:rPr>
          <w:w w:val="105"/>
        </w:rPr>
        <w:t>Priority on winding</w:t>
      </w:r>
      <w:r>
        <w:rPr>
          <w:spacing w:val="3"/>
          <w:w w:val="105"/>
        </w:rPr>
        <w:t xml:space="preserve"> </w:t>
      </w:r>
      <w:r>
        <w:rPr>
          <w:w w:val="105"/>
        </w:rPr>
        <w:t>up</w:t>
      </w:r>
    </w:p>
    <w:p w14:paraId="4639D452" w14:textId="77777777" w:rsidR="00867A7C" w:rsidRDefault="0027080F">
      <w:pPr>
        <w:pStyle w:val="BodyText"/>
        <w:spacing w:before="45" w:line="218" w:lineRule="auto"/>
        <w:ind w:left="837" w:right="105"/>
      </w:pPr>
      <w:r>
        <w:rPr>
          <w:w w:val="105"/>
        </w:rPr>
        <w:t>The holder of a preference share is entitled, on a winding up, to</w:t>
      </w:r>
      <w:r>
        <w:rPr>
          <w:spacing w:val="48"/>
          <w:w w:val="105"/>
        </w:rPr>
        <w:t xml:space="preserve"> </w:t>
      </w:r>
      <w:r>
        <w:rPr>
          <w:w w:val="105"/>
        </w:rPr>
        <w:t>payment in cash</w:t>
      </w:r>
      <w:r>
        <w:rPr>
          <w:spacing w:val="2"/>
          <w:w w:val="105"/>
        </w:rPr>
        <w:t xml:space="preserve"> </w:t>
      </w:r>
      <w:r>
        <w:rPr>
          <w:w w:val="105"/>
        </w:rPr>
        <w:t>of:</w:t>
      </w:r>
    </w:p>
    <w:p w14:paraId="339336EA" w14:textId="77777777" w:rsidR="00867A7C" w:rsidRDefault="0027080F">
      <w:pPr>
        <w:pStyle w:val="ListParagraph"/>
        <w:numPr>
          <w:ilvl w:val="1"/>
          <w:numId w:val="3"/>
        </w:numPr>
        <w:tabs>
          <w:tab w:val="left" w:pos="1318"/>
        </w:tabs>
        <w:spacing w:line="219" w:lineRule="exact"/>
        <w:ind w:hanging="353"/>
        <w:rPr>
          <w:sz w:val="19"/>
        </w:rPr>
      </w:pPr>
      <w:r>
        <w:rPr>
          <w:w w:val="105"/>
          <w:sz w:val="19"/>
        </w:rPr>
        <w:t>the amount then paid up on the share;</w:t>
      </w:r>
      <w:r>
        <w:rPr>
          <w:spacing w:val="5"/>
          <w:w w:val="105"/>
          <w:sz w:val="19"/>
        </w:rPr>
        <w:t xml:space="preserve"> </w:t>
      </w:r>
      <w:r>
        <w:rPr>
          <w:w w:val="105"/>
          <w:sz w:val="19"/>
        </w:rPr>
        <w:t>and</w:t>
      </w:r>
    </w:p>
    <w:p w14:paraId="31AE82C7" w14:textId="77777777" w:rsidR="00867A7C" w:rsidRDefault="0027080F">
      <w:pPr>
        <w:pStyle w:val="ListParagraph"/>
        <w:numPr>
          <w:ilvl w:val="1"/>
          <w:numId w:val="3"/>
        </w:numPr>
        <w:tabs>
          <w:tab w:val="left" w:pos="1318"/>
        </w:tabs>
        <w:spacing w:before="3" w:line="225" w:lineRule="auto"/>
        <w:ind w:right="106" w:hanging="363"/>
        <w:rPr>
          <w:sz w:val="19"/>
        </w:rPr>
      </w:pPr>
      <w:r>
        <w:rPr>
          <w:w w:val="105"/>
          <w:sz w:val="19"/>
        </w:rPr>
        <w:t>if the Issue Resolution states that dividends are cumulative, any arrears of dividend,</w:t>
      </w:r>
    </w:p>
    <w:p w14:paraId="0EDBE8FC" w14:textId="77777777" w:rsidR="00867A7C" w:rsidRDefault="0027080F">
      <w:pPr>
        <w:pStyle w:val="BodyText"/>
        <w:spacing w:line="223" w:lineRule="auto"/>
        <w:ind w:left="837" w:right="103"/>
      </w:pPr>
      <w:r>
        <w:rPr>
          <w:w w:val="105"/>
        </w:rPr>
        <w:t>in priority to any payment to the holders of ordinary shares and any other class of preference share over which the relevant Issue Resolution or rights conferred under rule (b) give it priority, but has no right to participate in surplus assets and profits of the Company.</w:t>
      </w:r>
    </w:p>
    <w:p w14:paraId="2585B31C" w14:textId="77777777" w:rsidR="00867A7C" w:rsidRDefault="0027080F">
      <w:pPr>
        <w:pStyle w:val="Heading2"/>
        <w:numPr>
          <w:ilvl w:val="0"/>
          <w:numId w:val="3"/>
        </w:numPr>
        <w:tabs>
          <w:tab w:val="left" w:pos="837"/>
          <w:tab w:val="left" w:pos="838"/>
        </w:tabs>
        <w:spacing w:before="107"/>
      </w:pPr>
      <w:r>
        <w:rPr>
          <w:w w:val="105"/>
        </w:rPr>
        <w:t>Voting</w:t>
      </w:r>
    </w:p>
    <w:p w14:paraId="15350F6B" w14:textId="77777777" w:rsidR="00867A7C" w:rsidRDefault="0027080F">
      <w:pPr>
        <w:pStyle w:val="BodyText"/>
        <w:spacing w:before="44" w:line="218" w:lineRule="auto"/>
        <w:ind w:left="837" w:right="104"/>
      </w:pPr>
      <w:r>
        <w:rPr>
          <w:w w:val="105"/>
        </w:rPr>
        <w:t>The holder of a preference share has no right to vote at any meeting of members except:</w:t>
      </w:r>
    </w:p>
    <w:p w14:paraId="2F9D31F8" w14:textId="77777777" w:rsidR="00867A7C" w:rsidRDefault="0027080F">
      <w:pPr>
        <w:pStyle w:val="ListParagraph"/>
        <w:numPr>
          <w:ilvl w:val="1"/>
          <w:numId w:val="3"/>
        </w:numPr>
        <w:tabs>
          <w:tab w:val="left" w:pos="1318"/>
        </w:tabs>
        <w:spacing w:before="2" w:line="225" w:lineRule="auto"/>
        <w:ind w:right="106" w:hanging="353"/>
        <w:rPr>
          <w:sz w:val="19"/>
        </w:rPr>
      </w:pPr>
      <w:r>
        <w:rPr>
          <w:w w:val="105"/>
          <w:sz w:val="19"/>
        </w:rPr>
        <w:t>if the Issue Resolution states that dividends are cumulative, during a period during which a dividend on the share is in arrears;</w:t>
      </w:r>
      <w:r>
        <w:rPr>
          <w:spacing w:val="-1"/>
          <w:w w:val="105"/>
          <w:sz w:val="19"/>
        </w:rPr>
        <w:t xml:space="preserve"> </w:t>
      </w:r>
      <w:r>
        <w:rPr>
          <w:w w:val="105"/>
          <w:sz w:val="19"/>
        </w:rPr>
        <w:t>and</w:t>
      </w:r>
    </w:p>
    <w:p w14:paraId="3C92D67A" w14:textId="77777777" w:rsidR="00867A7C" w:rsidRDefault="0027080F">
      <w:pPr>
        <w:pStyle w:val="ListParagraph"/>
        <w:numPr>
          <w:ilvl w:val="1"/>
          <w:numId w:val="3"/>
        </w:numPr>
        <w:tabs>
          <w:tab w:val="left" w:pos="1318"/>
        </w:tabs>
        <w:spacing w:line="213" w:lineRule="exact"/>
        <w:ind w:hanging="363"/>
        <w:rPr>
          <w:sz w:val="19"/>
        </w:rPr>
      </w:pPr>
      <w:r>
        <w:rPr>
          <w:w w:val="105"/>
          <w:sz w:val="19"/>
        </w:rPr>
        <w:t>if approval of preference shareholders is required under Part</w:t>
      </w:r>
      <w:r>
        <w:rPr>
          <w:spacing w:val="-12"/>
          <w:w w:val="105"/>
          <w:sz w:val="19"/>
        </w:rPr>
        <w:t xml:space="preserve"> </w:t>
      </w:r>
      <w:r>
        <w:rPr>
          <w:w w:val="105"/>
          <w:sz w:val="19"/>
        </w:rPr>
        <w:t>2J.1:</w:t>
      </w:r>
    </w:p>
    <w:p w14:paraId="683AE8EC" w14:textId="77777777" w:rsidR="00867A7C" w:rsidRDefault="0027080F">
      <w:pPr>
        <w:pStyle w:val="ListParagraph"/>
        <w:numPr>
          <w:ilvl w:val="2"/>
          <w:numId w:val="3"/>
        </w:numPr>
        <w:tabs>
          <w:tab w:val="left" w:pos="1798"/>
        </w:tabs>
        <w:spacing w:line="218" w:lineRule="exact"/>
        <w:ind w:hanging="311"/>
        <w:rPr>
          <w:sz w:val="19"/>
        </w:rPr>
      </w:pPr>
      <w:r>
        <w:rPr>
          <w:w w:val="105"/>
          <w:sz w:val="19"/>
        </w:rPr>
        <w:t>on a proposal to reduce the Company's share capital;</w:t>
      </w:r>
      <w:r>
        <w:rPr>
          <w:spacing w:val="-2"/>
          <w:w w:val="105"/>
          <w:sz w:val="19"/>
        </w:rPr>
        <w:t xml:space="preserve"> </w:t>
      </w:r>
      <w:r>
        <w:rPr>
          <w:w w:val="105"/>
          <w:sz w:val="19"/>
        </w:rPr>
        <w:t>or</w:t>
      </w:r>
    </w:p>
    <w:p w14:paraId="3706A770" w14:textId="236634D1" w:rsidR="00867A7C" w:rsidRDefault="0027080F">
      <w:pPr>
        <w:pStyle w:val="ListParagraph"/>
        <w:numPr>
          <w:ilvl w:val="2"/>
          <w:numId w:val="3"/>
        </w:numPr>
        <w:tabs>
          <w:tab w:val="left" w:pos="1798"/>
        </w:tabs>
        <w:spacing w:before="3" w:line="225" w:lineRule="auto"/>
        <w:ind w:right="106" w:hanging="369"/>
        <w:rPr>
          <w:sz w:val="19"/>
        </w:rPr>
      </w:pPr>
      <w:r>
        <w:rPr>
          <w:w w:val="105"/>
          <w:sz w:val="19"/>
        </w:rPr>
        <w:t>on a resolution to approve the terms of a buy-back</w:t>
      </w:r>
      <w:r w:rsidR="002B7FA7">
        <w:rPr>
          <w:w w:val="105"/>
          <w:sz w:val="19"/>
        </w:rPr>
        <w:t xml:space="preserve"> </w:t>
      </w:r>
      <w:r>
        <w:rPr>
          <w:w w:val="105"/>
          <w:sz w:val="19"/>
        </w:rPr>
        <w:t>agreement,</w:t>
      </w:r>
    </w:p>
    <w:p w14:paraId="15523747" w14:textId="77777777" w:rsidR="00867A7C" w:rsidRDefault="0027080F">
      <w:pPr>
        <w:pStyle w:val="BodyText"/>
        <w:spacing w:line="215" w:lineRule="exact"/>
        <w:jc w:val="left"/>
      </w:pPr>
      <w:r>
        <w:rPr>
          <w:w w:val="105"/>
        </w:rPr>
        <w:t>on that proposal or resolution; and</w:t>
      </w:r>
    </w:p>
    <w:p w14:paraId="0E1F4C21" w14:textId="77777777" w:rsidR="00867A7C" w:rsidRDefault="0027080F">
      <w:pPr>
        <w:pStyle w:val="ListParagraph"/>
        <w:numPr>
          <w:ilvl w:val="1"/>
          <w:numId w:val="3"/>
        </w:numPr>
        <w:tabs>
          <w:tab w:val="left" w:pos="1318"/>
        </w:tabs>
        <w:spacing w:line="228" w:lineRule="exact"/>
        <w:ind w:hanging="342"/>
        <w:rPr>
          <w:sz w:val="19"/>
        </w:rPr>
      </w:pPr>
      <w:r>
        <w:rPr>
          <w:w w:val="105"/>
          <w:sz w:val="19"/>
        </w:rPr>
        <w:t>on a proposal that affects rights attached to the</w:t>
      </w:r>
      <w:r>
        <w:rPr>
          <w:spacing w:val="2"/>
          <w:w w:val="105"/>
          <w:sz w:val="19"/>
        </w:rPr>
        <w:t xml:space="preserve"> </w:t>
      </w:r>
      <w:r>
        <w:rPr>
          <w:w w:val="105"/>
          <w:sz w:val="19"/>
        </w:rPr>
        <w:t>share.</w:t>
      </w:r>
    </w:p>
    <w:p w14:paraId="61B83D57" w14:textId="77777777" w:rsidR="00867A7C" w:rsidRDefault="0027080F">
      <w:pPr>
        <w:pStyle w:val="Heading2"/>
        <w:numPr>
          <w:ilvl w:val="0"/>
          <w:numId w:val="3"/>
        </w:numPr>
        <w:tabs>
          <w:tab w:val="left" w:pos="837"/>
          <w:tab w:val="left" w:pos="838"/>
        </w:tabs>
      </w:pPr>
      <w:r>
        <w:rPr>
          <w:w w:val="105"/>
        </w:rPr>
        <w:t>Notices and financial</w:t>
      </w:r>
      <w:r>
        <w:rPr>
          <w:spacing w:val="1"/>
          <w:w w:val="105"/>
        </w:rPr>
        <w:t xml:space="preserve"> </w:t>
      </w:r>
      <w:r>
        <w:rPr>
          <w:w w:val="105"/>
        </w:rPr>
        <w:t>reports</w:t>
      </w:r>
    </w:p>
    <w:p w14:paraId="74162B03" w14:textId="77777777" w:rsidR="00867A7C" w:rsidRDefault="0027080F">
      <w:pPr>
        <w:pStyle w:val="BodyText"/>
        <w:spacing w:before="37" w:line="220" w:lineRule="auto"/>
        <w:ind w:left="837" w:right="104"/>
      </w:pPr>
      <w:r>
        <w:rPr>
          <w:w w:val="105"/>
        </w:rPr>
        <w:t>The Company must give the holder of a preference share notice of each meeting of members in accordance with rule 12 and send the holder financial reports in accordance with rule 21.2.</w:t>
      </w:r>
    </w:p>
    <w:p w14:paraId="117D0E53" w14:textId="77777777" w:rsidR="00867A7C" w:rsidRDefault="0027080F">
      <w:pPr>
        <w:pStyle w:val="Heading2"/>
        <w:numPr>
          <w:ilvl w:val="0"/>
          <w:numId w:val="3"/>
        </w:numPr>
        <w:tabs>
          <w:tab w:val="left" w:pos="837"/>
          <w:tab w:val="left" w:pos="838"/>
        </w:tabs>
        <w:spacing w:before="112"/>
      </w:pPr>
      <w:r>
        <w:rPr>
          <w:w w:val="105"/>
        </w:rPr>
        <w:t>Redemption of redeemable preference</w:t>
      </w:r>
      <w:r>
        <w:rPr>
          <w:spacing w:val="3"/>
          <w:w w:val="105"/>
        </w:rPr>
        <w:t xml:space="preserve"> </w:t>
      </w:r>
      <w:r>
        <w:rPr>
          <w:w w:val="105"/>
        </w:rPr>
        <w:t>shares</w:t>
      </w:r>
    </w:p>
    <w:p w14:paraId="059B3FED" w14:textId="2304EDE6" w:rsidR="00867A7C" w:rsidRDefault="0027080F">
      <w:pPr>
        <w:pStyle w:val="BodyText"/>
        <w:spacing w:before="40" w:line="223" w:lineRule="auto"/>
        <w:ind w:left="837" w:right="104"/>
      </w:pPr>
      <w:r>
        <w:rPr>
          <w:w w:val="105"/>
        </w:rPr>
        <w:t>Subject to the Act, the Company must redeem a redeemable preference share on the Redemption Date by paying the Redemption Amount to the holder in cash, by cheque or in any other form that the holder agrees to in writing. If the Company sends the holder of a redeemable preference share a cheque for the Redemption Amount, the share is redeemed on the date on which rule (b) would treat the cheque as being received</w:t>
      </w:r>
      <w:r>
        <w:rPr>
          <w:spacing w:val="40"/>
          <w:w w:val="105"/>
        </w:rPr>
        <w:t xml:space="preserve"> </w:t>
      </w:r>
      <w:r>
        <w:rPr>
          <w:w w:val="105"/>
        </w:rPr>
        <w:t>by</w:t>
      </w:r>
      <w:r>
        <w:rPr>
          <w:spacing w:val="40"/>
          <w:w w:val="105"/>
        </w:rPr>
        <w:t xml:space="preserve"> </w:t>
      </w:r>
      <w:r>
        <w:rPr>
          <w:w w:val="105"/>
        </w:rPr>
        <w:t>the</w:t>
      </w:r>
      <w:r>
        <w:rPr>
          <w:spacing w:val="40"/>
          <w:w w:val="105"/>
        </w:rPr>
        <w:t xml:space="preserve"> </w:t>
      </w:r>
      <w:r>
        <w:rPr>
          <w:w w:val="105"/>
        </w:rPr>
        <w:t>holder,</w:t>
      </w:r>
      <w:r>
        <w:rPr>
          <w:spacing w:val="40"/>
          <w:w w:val="105"/>
        </w:rPr>
        <w:t xml:space="preserve"> </w:t>
      </w:r>
      <w:r>
        <w:rPr>
          <w:w w:val="105"/>
        </w:rPr>
        <w:t>whether</w:t>
      </w:r>
      <w:r>
        <w:rPr>
          <w:spacing w:val="40"/>
          <w:w w:val="105"/>
        </w:rPr>
        <w:t xml:space="preserve"> </w:t>
      </w:r>
      <w:r>
        <w:rPr>
          <w:w w:val="105"/>
        </w:rPr>
        <w:t>or</w:t>
      </w:r>
      <w:r>
        <w:rPr>
          <w:spacing w:val="40"/>
          <w:w w:val="105"/>
        </w:rPr>
        <w:t xml:space="preserve"> </w:t>
      </w:r>
      <w:r>
        <w:rPr>
          <w:w w:val="105"/>
        </w:rPr>
        <w:t>not</w:t>
      </w:r>
      <w:r>
        <w:rPr>
          <w:spacing w:val="40"/>
          <w:w w:val="105"/>
        </w:rPr>
        <w:t xml:space="preserve"> </w:t>
      </w:r>
      <w:r>
        <w:rPr>
          <w:w w:val="105"/>
        </w:rPr>
        <w:t>the</w:t>
      </w:r>
      <w:r>
        <w:rPr>
          <w:spacing w:val="40"/>
          <w:w w:val="105"/>
        </w:rPr>
        <w:t xml:space="preserve"> </w:t>
      </w:r>
      <w:r>
        <w:rPr>
          <w:w w:val="105"/>
        </w:rPr>
        <w:t>holder</w:t>
      </w:r>
      <w:r>
        <w:rPr>
          <w:spacing w:val="41"/>
          <w:w w:val="105"/>
        </w:rPr>
        <w:t xml:space="preserve"> </w:t>
      </w:r>
      <w:r>
        <w:rPr>
          <w:w w:val="105"/>
        </w:rPr>
        <w:t>has</w:t>
      </w:r>
      <w:r>
        <w:rPr>
          <w:spacing w:val="40"/>
          <w:w w:val="105"/>
        </w:rPr>
        <w:t xml:space="preserve"> </w:t>
      </w:r>
      <w:r>
        <w:rPr>
          <w:w w:val="105"/>
        </w:rPr>
        <w:t>presented</w:t>
      </w:r>
      <w:r>
        <w:rPr>
          <w:spacing w:val="40"/>
          <w:w w:val="105"/>
        </w:rPr>
        <w:t xml:space="preserve"> </w:t>
      </w:r>
      <w:r>
        <w:rPr>
          <w:w w:val="105"/>
        </w:rPr>
        <w:t>the</w:t>
      </w:r>
    </w:p>
    <w:p w14:paraId="2FF01C4C" w14:textId="77777777" w:rsidR="00867A7C" w:rsidRDefault="00867A7C">
      <w:pPr>
        <w:spacing w:line="223" w:lineRule="auto"/>
        <w:sectPr w:rsidR="00867A7C">
          <w:pgSz w:w="9190" w:h="12990"/>
          <w:pgMar w:top="1200" w:right="860" w:bottom="1200" w:left="960" w:header="832" w:footer="1005" w:gutter="0"/>
          <w:cols w:space="720"/>
        </w:sectPr>
      </w:pPr>
    </w:p>
    <w:p w14:paraId="297A681A" w14:textId="0F275E55" w:rsidR="00867A7C" w:rsidRDefault="0027080F">
      <w:pPr>
        <w:pStyle w:val="BodyText"/>
        <w:spacing w:before="89" w:line="225" w:lineRule="auto"/>
        <w:ind w:left="837" w:right="104"/>
      </w:pPr>
      <w:r>
        <w:rPr>
          <w:w w:val="105"/>
        </w:rPr>
        <w:lastRenderedPageBreak/>
        <w:t>cheque. If the holder of a redeemable preference share does not present a cheque for the Redemption Amount within a reasonable period after it is sent, the Company must deal with the Redemption Amount in accordance with rule</w:t>
      </w:r>
      <w:r>
        <w:rPr>
          <w:spacing w:val="3"/>
          <w:w w:val="105"/>
        </w:rPr>
        <w:t xml:space="preserve"> </w:t>
      </w:r>
      <w:r>
        <w:rPr>
          <w:w w:val="105"/>
        </w:rPr>
        <w:t>33.</w:t>
      </w:r>
    </w:p>
    <w:p w14:paraId="57F874C7" w14:textId="77777777" w:rsidR="00867A7C" w:rsidRDefault="0027080F">
      <w:pPr>
        <w:pStyle w:val="Heading2"/>
        <w:numPr>
          <w:ilvl w:val="0"/>
          <w:numId w:val="3"/>
        </w:numPr>
        <w:tabs>
          <w:tab w:val="left" w:pos="837"/>
          <w:tab w:val="left" w:pos="838"/>
        </w:tabs>
      </w:pPr>
      <w:r>
        <w:rPr>
          <w:w w:val="105"/>
        </w:rPr>
        <w:t>Equal ranking</w:t>
      </w:r>
      <w:r>
        <w:rPr>
          <w:spacing w:val="1"/>
          <w:w w:val="105"/>
        </w:rPr>
        <w:t xml:space="preserve"> </w:t>
      </w:r>
      <w:r>
        <w:rPr>
          <w:w w:val="105"/>
        </w:rPr>
        <w:t>issues</w:t>
      </w:r>
    </w:p>
    <w:p w14:paraId="71A4CD22" w14:textId="77777777" w:rsidR="00867A7C" w:rsidRDefault="0027080F">
      <w:pPr>
        <w:pStyle w:val="BodyText"/>
        <w:spacing w:before="36" w:line="223" w:lineRule="auto"/>
        <w:ind w:left="837" w:right="103"/>
      </w:pPr>
      <w:r>
        <w:rPr>
          <w:w w:val="105"/>
        </w:rPr>
        <w:t>Subject to the terms of issue of any particular class of preference share, the issue of further preference shares that rank equally with any issued preference shares is not taken to affect the rights of the holders of the existing preference share whether or not the Dividend Rate for the new preference share is the same as or different from that applicable to that preference share.</w:t>
      </w:r>
    </w:p>
    <w:p w14:paraId="5A5E7F32" w14:textId="77777777" w:rsidR="00867A7C" w:rsidRDefault="0027080F">
      <w:pPr>
        <w:pStyle w:val="BodyText"/>
        <w:spacing w:before="122" w:line="223" w:lineRule="auto"/>
        <w:ind w:left="117" w:right="106"/>
      </w:pPr>
      <w:r>
        <w:rPr>
          <w:b/>
          <w:w w:val="105"/>
        </w:rPr>
        <w:t xml:space="preserve">SIGNED </w:t>
      </w:r>
      <w:r>
        <w:rPr>
          <w:w w:val="105"/>
        </w:rPr>
        <w:t>by each person who consents to become a member of the Company with effect from registration as evidence of that person's agreement to the terms of this constitution.</w:t>
      </w:r>
    </w:p>
    <w:p w14:paraId="16ECC637" w14:textId="77777777" w:rsidR="00410482" w:rsidRDefault="00410482">
      <w:pPr>
        <w:pStyle w:val="BodyText"/>
        <w:ind w:left="0"/>
        <w:jc w:val="left"/>
        <w:rPr>
          <w:sz w:val="15"/>
        </w:rPr>
      </w:pPr>
    </w:p>
    <w:p w14:paraId="76428617" w14:textId="40C2E52A" w:rsidR="00867A7C" w:rsidRDefault="008C13DC">
      <w:pPr>
        <w:pStyle w:val="BodyText"/>
        <w:ind w:left="0"/>
        <w:jc w:val="left"/>
        <w:rPr>
          <w:sz w:val="15"/>
        </w:rPr>
      </w:pPr>
      <w:r>
        <w:rPr>
          <w:noProof/>
          <w:lang w:val="en-AU" w:eastAsia="en-AU"/>
        </w:rPr>
        <mc:AlternateContent>
          <mc:Choice Requires="wpg">
            <w:drawing>
              <wp:anchor distT="0" distB="0" distL="0" distR="0" simplePos="0" relativeHeight="1096" behindDoc="0" locked="0" layoutInCell="1" allowOverlap="1" wp14:anchorId="6B898871" wp14:editId="2727E683">
                <wp:simplePos x="0" y="0"/>
                <wp:positionH relativeFrom="page">
                  <wp:posOffset>614045</wp:posOffset>
                </wp:positionH>
                <wp:positionV relativeFrom="paragraph">
                  <wp:posOffset>146685</wp:posOffset>
                </wp:positionV>
                <wp:extent cx="4575175" cy="2749550"/>
                <wp:effectExtent l="4445" t="0" r="17780" b="12065"/>
                <wp:wrapTopAndBottom/>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5175" cy="2749550"/>
                          <a:chOff x="967" y="231"/>
                          <a:chExt cx="7205" cy="4330"/>
                        </a:xfrm>
                      </wpg:grpSpPr>
                      <wps:wsp>
                        <wps:cNvPr id="7" name="Line 8"/>
                        <wps:cNvCnPr>
                          <a:cxnSpLocks noChangeShapeType="1"/>
                        </wps:cNvCnPr>
                        <wps:spPr bwMode="auto">
                          <a:xfrm>
                            <a:off x="967" y="236"/>
                            <a:ext cx="373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7"/>
                        <wps:cNvCnPr>
                          <a:cxnSpLocks noChangeShapeType="1"/>
                        </wps:cNvCnPr>
                        <wps:spPr bwMode="auto">
                          <a:xfrm>
                            <a:off x="4711" y="236"/>
                            <a:ext cx="346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6"/>
                        <wps:cNvCnPr>
                          <a:cxnSpLocks noChangeShapeType="1"/>
                        </wps:cNvCnPr>
                        <wps:spPr bwMode="auto">
                          <a:xfrm>
                            <a:off x="967" y="663"/>
                            <a:ext cx="373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5"/>
                        <wps:cNvCnPr>
                          <a:cxnSpLocks noChangeShapeType="1"/>
                        </wps:cNvCnPr>
                        <wps:spPr bwMode="auto">
                          <a:xfrm>
                            <a:off x="4711" y="663"/>
                            <a:ext cx="346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4"/>
                        <wps:cNvCnPr>
                          <a:cxnSpLocks noChangeShapeType="1"/>
                        </wps:cNvCnPr>
                        <wps:spPr bwMode="auto">
                          <a:xfrm>
                            <a:off x="4707" y="231"/>
                            <a:ext cx="0" cy="433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Text Box 3"/>
                        <wps:cNvSpPr txBox="1">
                          <a:spLocks noChangeArrowheads="1"/>
                        </wps:cNvSpPr>
                        <wps:spPr bwMode="auto">
                          <a:xfrm>
                            <a:off x="1077" y="360"/>
                            <a:ext cx="6085"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E6410" w14:textId="77777777" w:rsidR="002F7D00" w:rsidRDefault="002F7D00">
                              <w:pPr>
                                <w:tabs>
                                  <w:tab w:val="left" w:pos="3739"/>
                                </w:tabs>
                                <w:spacing w:line="174" w:lineRule="exact"/>
                                <w:rPr>
                                  <w:sz w:val="16"/>
                                </w:rPr>
                              </w:pPr>
                              <w:r>
                                <w:rPr>
                                  <w:sz w:val="16"/>
                                </w:rPr>
                                <w:t>signature of person who consents to be</w:t>
                              </w:r>
                              <w:r>
                                <w:rPr>
                                  <w:spacing w:val="-20"/>
                                  <w:sz w:val="16"/>
                                </w:rPr>
                                <w:t xml:space="preserve"> </w:t>
                              </w:r>
                              <w:r>
                                <w:rPr>
                                  <w:sz w:val="16"/>
                                </w:rPr>
                                <w:t>a</w:t>
                              </w:r>
                              <w:r>
                                <w:rPr>
                                  <w:spacing w:val="-3"/>
                                  <w:sz w:val="16"/>
                                </w:rPr>
                                <w:t xml:space="preserve"> </w:t>
                              </w:r>
                              <w:r>
                                <w:rPr>
                                  <w:sz w:val="16"/>
                                </w:rPr>
                                <w:t>member</w:t>
                              </w:r>
                              <w:r>
                                <w:rPr>
                                  <w:sz w:val="16"/>
                                </w:rPr>
                                <w:tab/>
                                <w:t>signature and address of</w:t>
                              </w:r>
                              <w:r>
                                <w:rPr>
                                  <w:spacing w:val="-17"/>
                                  <w:sz w:val="16"/>
                                </w:rPr>
                                <w:t xml:space="preserve"> </w:t>
                              </w:r>
                              <w:r>
                                <w:rPr>
                                  <w:sz w:val="16"/>
                                </w:rPr>
                                <w:t>witness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48.35pt;margin-top:11.55pt;width:360.25pt;height:216.5pt;z-index:1096;mso-wrap-distance-left:0;mso-wrap-distance-right:0;mso-position-horizontal-relative:page" coordorigin="967,231" coordsize="7205,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">
                <v:line id="Line 8" o:spid="_x0000_s1027" style="position:absolute;visibility:visible;mso-wrap-style:square" from="967,236" to="4702,2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fh3MMAAADaAAAADwAAAGRycy9kb3ducmV2LnhtbESPzWrDMBCE74W+g9hCbrXcHOLiRAlt&#10;IT/gU5NCc1ykjWVirYyl2M7bV4VCj8PMfMOsNpNrxUB9aDwreMlyEMTam4ZrBV+n7fMriBCRDbae&#10;ScGdAmzWjw8rLI0f+ZOGY6xFgnAoUYGNsSulDNqSw5D5jjh5F987jEn2tTQ9jgnuWjnP84V02HBa&#10;sNjRhyV9Pd6cgmFfnYeq8Kj339W71dtdU4w7pWZP09sSRKQp/of/2gejoIDfK+kG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34dzDAAAA2gAAAA8AAAAAAAAAAAAA&#10;AAAAoQIAAGRycy9kb3ducmV2LnhtbFBLBQYAAAAABAAEAPkAAACRAwAAAAA=&#10;" strokeweight=".48pt"/>
                <v:line id="Line 7" o:spid="_x0000_s1028" style="position:absolute;visibility:visible;mso-wrap-style:square" from="4711,236" to="8172,2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1rr8AAADaAAAADwAAAGRycy9kb3ducmV2LnhtbERPy4rCMBTdD/gP4QruxlQX41CNooIP&#10;6GqcAV1ekmtTbG5Kk2nr35vFwCwP573aDK4WHbWh8qxgNs1AEGtvKi4V/Hwf3j9BhIhssPZMCp4U&#10;YLMeva0wN77nL+ousRQphEOOCmyMTS5l0JYchqlviBN3963DmGBbStNin8JdLedZ9iEdVpwaLDa0&#10;t6Qfl1+noDsVt65YeNSna7Gz+nCsFv1Rqcl42C5BRBriv/jPfTYK0tZ0Jd0AuX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ah1rr8AAADaAAAADwAAAAAAAAAAAAAAAACh&#10;AgAAZHJzL2Rvd25yZXYueG1sUEsFBgAAAAAEAAQA+QAAAI0DAAAAAA==&#10;" strokeweight=".48pt"/>
                <v:line id="Line 6" o:spid="_x0000_s1029" style="position:absolute;visibility:visible;mso-wrap-style:square" from="967,663" to="4702,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TQNcMAAADaAAAADwAAAGRycy9kb3ducmV2LnhtbESPzWrDMBCE74W8g9hAb43cHprGiRKa&#10;QH7ApzqF5rhIW8vUWhlLtd23rwKBHIeZ+YZZbUbXiJ66UHtW8DzLQBBrb2quFHye909vIEJENth4&#10;JgV/FGCznjysMDd+4A/qy1iJBOGQowIbY5tLGbQlh2HmW+LkffvOYUyyq6TpcEhw18iXLHuVDmtO&#10;CxZb2lnSP+WvU9Afi0tfzD3q41extXp/qOfDQanH6fi+BBFpjPfwrX0yChZwvZJu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k0DXDAAAA2gAAAA8AAAAAAAAAAAAA&#10;AAAAoQIAAGRycy9kb3ducmV2LnhtbFBLBQYAAAAABAAEAPkAAACRAwAAAAA=&#10;" strokeweight=".48pt"/>
                <v:line id="Line 5" o:spid="_x0000_s1030" style="position:absolute;visibility:visible;mso-wrap-style:square" from="4711,663" to="8172,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9rYcQAAADbAAAADwAAAGRycy9kb3ducmV2LnhtbESPQWvDMAyF74P+B6PCbqvTHtaR1S1r&#10;oe0gp3WD9ihsLQ6L5RB7Sfbvp8NgN4n39N6nzW4KrRqoT01kA8tFAYrYRtdwbeDj/fjwBCplZIdt&#10;ZDLwQwl229ndBksXR36j4ZJrJSGcSjTgc+5KrZP1FDAtYkcs2mfsA2ZZ+1q7HkcJD61eFcWjDtiw&#10;NHjs6ODJfl2+g4HhXN2Gah3Rnq/V3tvjqVmPJ2Pu59PLM6hMU/43/12/OsEXev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T2thxAAAANsAAAAPAAAAAAAAAAAA&#10;AAAAAKECAABkcnMvZG93bnJldi54bWxQSwUGAAAAAAQABAD5AAAAkgMAAAAA&#10;" strokeweight=".48pt"/>
                <v:line id="Line 4" o:spid="_x0000_s1031" style="position:absolute;visibility:visible;mso-wrap-style:square" from="4707,231" to="4707,45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PO+sEAAADbAAAADwAAAGRycy9kb3ducmV2LnhtbERPS2sCMRC+F/wPYQRvNWsPWlajqOAD&#10;9lRb0OOQjJvFzWTZpLvrv28Khd7m43vOajO4WnTUhsqzgtk0A0Gsvam4VPD1eXh9BxEissHaMyl4&#10;UoDNevSywtz4nj+ou8RSpBAOOSqwMTa5lEFbchimviFO3N23DmOCbSlNi30Kd7V8y7K5dFhxarDY&#10;0N6Sfly+nYLuVNy6YuFRn67FzurDsVr0R6Um42G7BBFpiP/iP/fZpPkz+P0lHS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A876wQAAANsAAAAPAAAAAAAAAAAAAAAA&#10;AKECAABkcnMvZG93bnJldi54bWxQSwUGAAAAAAQABAD5AAAAjwMAAAAA&#10;" strokeweight=".48pt"/>
                <v:shapetype id="_x0000_t202" coordsize="21600,21600" o:spt="202" path="m,l,21600r21600,l21600,xe">
                  <v:stroke joinstyle="miter"/>
                  <v:path gradientshapeok="t" o:connecttype="rect"/>
                </v:shapetype>
                <v:shape id="_x0000_s1032" type="#_x0000_t202" style="position:absolute;left:1077;top:360;width:6085;height: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p w14:paraId="5FEE6410" w14:textId="77777777" w:rsidR="002F7D00" w:rsidRDefault="002F7D00">
                        <w:pPr>
                          <w:tabs>
                            <w:tab w:val="left" w:pos="3739"/>
                          </w:tabs>
                          <w:spacing w:line="174" w:lineRule="exact"/>
                          <w:rPr>
                            <w:sz w:val="16"/>
                          </w:rPr>
                        </w:pPr>
                        <w:r>
                          <w:rPr>
                            <w:sz w:val="16"/>
                          </w:rPr>
                          <w:t>signature of person who consents to be</w:t>
                        </w:r>
                        <w:r>
                          <w:rPr>
                            <w:spacing w:val="-20"/>
                            <w:sz w:val="16"/>
                          </w:rPr>
                          <w:t xml:space="preserve"> </w:t>
                        </w:r>
                        <w:r>
                          <w:rPr>
                            <w:sz w:val="16"/>
                          </w:rPr>
                          <w:t>a</w:t>
                        </w:r>
                        <w:r>
                          <w:rPr>
                            <w:spacing w:val="-3"/>
                            <w:sz w:val="16"/>
                          </w:rPr>
                          <w:t xml:space="preserve"> </w:t>
                        </w:r>
                        <w:r>
                          <w:rPr>
                            <w:sz w:val="16"/>
                          </w:rPr>
                          <w:t>member</w:t>
                        </w:r>
                        <w:r>
                          <w:rPr>
                            <w:sz w:val="16"/>
                          </w:rPr>
                          <w:tab/>
                          <w:t>signature and address of</w:t>
                        </w:r>
                        <w:r>
                          <w:rPr>
                            <w:spacing w:val="-17"/>
                            <w:sz w:val="16"/>
                          </w:rPr>
                          <w:t xml:space="preserve"> </w:t>
                        </w:r>
                        <w:r>
                          <w:rPr>
                            <w:sz w:val="16"/>
                          </w:rPr>
                          <w:t>witness</w:t>
                        </w:r>
                      </w:p>
                    </w:txbxContent>
                  </v:textbox>
                </v:shape>
                <w10:wrap type="topAndBottom" anchorx="page"/>
              </v:group>
            </w:pict>
          </mc:Fallback>
        </mc:AlternateContent>
      </w:r>
    </w:p>
    <w:sectPr w:rsidR="00867A7C">
      <w:pgSz w:w="9190" w:h="12990"/>
      <w:pgMar w:top="1200" w:right="860" w:bottom="1200" w:left="960" w:header="832" w:footer="1005" w:gutter="0"/>
      <w:cols w:space="72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935A877" w15:done="0"/>
  <w15:commentEx w15:paraId="29BEBB85" w15:done="0"/>
  <w15:commentEx w15:paraId="11E5F232" w15:done="0"/>
  <w15:commentEx w15:paraId="5449ED93" w15:done="0"/>
  <w15:commentEx w15:paraId="59AFC581" w15:done="0"/>
  <w15:commentEx w15:paraId="572DC2BC" w15:done="0"/>
  <w15:commentEx w15:paraId="6E01DB26" w15:done="0"/>
  <w15:commentEx w15:paraId="1ED9A43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077FE1" w14:textId="77777777" w:rsidR="00DA5BA9" w:rsidRDefault="00DA5BA9">
      <w:r>
        <w:separator/>
      </w:r>
    </w:p>
  </w:endnote>
  <w:endnote w:type="continuationSeparator" w:id="0">
    <w:p w14:paraId="2B3C17CD" w14:textId="77777777" w:rsidR="00DA5BA9" w:rsidRDefault="00DA5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5CBED" w14:textId="5C078A63" w:rsidR="002F7D00" w:rsidRDefault="002F7D00">
    <w:pPr>
      <w:pStyle w:val="BodyText"/>
      <w:spacing w:line="14" w:lineRule="auto"/>
      <w:ind w:left="0"/>
      <w:jc w:val="left"/>
      <w:rPr>
        <w:sz w:val="20"/>
      </w:rPr>
    </w:pPr>
    <w:r>
      <w:rPr>
        <w:noProof/>
        <w:lang w:val="en-AU" w:eastAsia="en-AU"/>
      </w:rPr>
      <mc:AlternateContent>
        <mc:Choice Requires="wps">
          <w:drawing>
            <wp:anchor distT="0" distB="0" distL="114300" distR="114300" simplePos="0" relativeHeight="503278376" behindDoc="1" locked="0" layoutInCell="1" allowOverlap="1" wp14:anchorId="0DB1F9F7" wp14:editId="13DB3832">
              <wp:simplePos x="0" y="0"/>
              <wp:positionH relativeFrom="page">
                <wp:posOffset>666115</wp:posOffset>
              </wp:positionH>
              <wp:positionV relativeFrom="page">
                <wp:posOffset>7430770</wp:posOffset>
              </wp:positionV>
              <wp:extent cx="4572000" cy="0"/>
              <wp:effectExtent l="18415" t="13970" r="19685" b="2413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1104C560" id="Line 4" o:spid="_x0000_s1026" style="position:absolute;z-index:-38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45pt,585.1pt" to="412.45pt,585.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" strokeweight=".48pt">
              <w10:wrap anchorx="page" anchory="page"/>
            </v:line>
          </w:pict>
        </mc:Fallback>
      </mc:AlternateContent>
    </w:r>
    <w:r>
      <w:rPr>
        <w:noProof/>
        <w:lang w:val="en-AU" w:eastAsia="en-AU"/>
      </w:rPr>
      <mc:AlternateContent>
        <mc:Choice Requires="wps">
          <w:drawing>
            <wp:anchor distT="0" distB="0" distL="114300" distR="114300" simplePos="0" relativeHeight="503278400" behindDoc="1" locked="0" layoutInCell="1" allowOverlap="1" wp14:anchorId="7FCF3964" wp14:editId="417127CA">
              <wp:simplePos x="0" y="0"/>
              <wp:positionH relativeFrom="page">
                <wp:posOffset>5046345</wp:posOffset>
              </wp:positionH>
              <wp:positionV relativeFrom="page">
                <wp:posOffset>7496810</wp:posOffset>
              </wp:positionV>
              <wp:extent cx="197485" cy="136525"/>
              <wp:effectExtent l="4445" t="3810" r="127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485"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950720" w14:textId="77777777" w:rsidR="002F7D00" w:rsidRDefault="002F7D00">
                          <w:pPr>
                            <w:spacing w:line="195" w:lineRule="exact"/>
                            <w:ind w:left="40"/>
                            <w:rPr>
                              <w:sz w:val="16"/>
                            </w:rPr>
                          </w:pPr>
                          <w:r>
                            <w:fldChar w:fldCharType="begin"/>
                          </w:r>
                          <w:r>
                            <w:rPr>
                              <w:sz w:val="16"/>
                            </w:rPr>
                            <w:instrText xml:space="preserve"> PAGE  \* roman </w:instrText>
                          </w:r>
                          <w:r>
                            <w:fldChar w:fldCharType="separate"/>
                          </w:r>
                          <w:r w:rsidR="003A3F13">
                            <w:rPr>
                              <w:noProof/>
                              <w:sz w:val="16"/>
                            </w:rPr>
                            <w:t>viii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3" type="#_x0000_t202" style="position:absolute;margin-left:397.35pt;margin-top:590.3pt;width:15.55pt;height:10.75pt;z-index:-38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" filled="f" stroked="f">
              <v:textbox inset="0,0,0,0">
                <w:txbxContent>
                  <w:p w14:paraId="36950720" w14:textId="77777777" w:rsidR="002F7D00" w:rsidRDefault="002F7D00">
                    <w:pPr>
                      <w:spacing w:line="195" w:lineRule="exact"/>
                      <w:ind w:left="40"/>
                      <w:rPr>
                        <w:sz w:val="16"/>
                      </w:rPr>
                    </w:pPr>
                    <w:r>
                      <w:fldChar w:fldCharType="begin"/>
                    </w:r>
                    <w:r>
                      <w:rPr>
                        <w:sz w:val="16"/>
                      </w:rPr>
                      <w:instrText xml:space="preserve"> PAGE  \* roman </w:instrText>
                    </w:r>
                    <w:r>
                      <w:fldChar w:fldCharType="separate"/>
                    </w:r>
                    <w:r w:rsidR="003A3F13">
                      <w:rPr>
                        <w:noProof/>
                        <w:sz w:val="16"/>
                      </w:rPr>
                      <w:t>viii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DD192" w14:textId="6AE6CE68" w:rsidR="002F7D00" w:rsidRDefault="002F7D00">
    <w:pPr>
      <w:pStyle w:val="BodyText"/>
      <w:spacing w:line="14" w:lineRule="auto"/>
      <w:ind w:left="0"/>
      <w:jc w:val="left"/>
      <w:rPr>
        <w:sz w:val="20"/>
      </w:rPr>
    </w:pPr>
    <w:r>
      <w:rPr>
        <w:noProof/>
        <w:lang w:val="en-AU" w:eastAsia="en-AU"/>
      </w:rPr>
      <mc:AlternateContent>
        <mc:Choice Requires="wps">
          <w:drawing>
            <wp:anchor distT="0" distB="0" distL="114300" distR="114300" simplePos="0" relativeHeight="503278424" behindDoc="1" locked="0" layoutInCell="1" allowOverlap="1" wp14:anchorId="4BD9A82A" wp14:editId="207CB2DF">
              <wp:simplePos x="0" y="0"/>
              <wp:positionH relativeFrom="page">
                <wp:posOffset>666115</wp:posOffset>
              </wp:positionH>
              <wp:positionV relativeFrom="page">
                <wp:posOffset>7430770</wp:posOffset>
              </wp:positionV>
              <wp:extent cx="4572000" cy="0"/>
              <wp:effectExtent l="18415" t="13970" r="19685" b="2413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07E6E65A" id="Line 2" o:spid="_x0000_s1026" style="position:absolute;z-index:-38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45pt,585.1pt" to="412.45pt,585.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" strokeweight=".48pt">
              <w10:wrap anchorx="page" anchory="page"/>
            </v:line>
          </w:pict>
        </mc:Fallback>
      </mc:AlternateContent>
    </w:r>
    <w:r>
      <w:rPr>
        <w:noProof/>
        <w:lang w:val="en-AU" w:eastAsia="en-AU"/>
      </w:rPr>
      <mc:AlternateContent>
        <mc:Choice Requires="wps">
          <w:drawing>
            <wp:anchor distT="0" distB="0" distL="114300" distR="114300" simplePos="0" relativeHeight="503278448" behindDoc="1" locked="0" layoutInCell="1" allowOverlap="1" wp14:anchorId="78153064" wp14:editId="6A925929">
              <wp:simplePos x="0" y="0"/>
              <wp:positionH relativeFrom="page">
                <wp:posOffset>5090795</wp:posOffset>
              </wp:positionH>
              <wp:positionV relativeFrom="page">
                <wp:posOffset>7496810</wp:posOffset>
              </wp:positionV>
              <wp:extent cx="153035" cy="136525"/>
              <wp:effectExtent l="0" t="3810"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36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87539" w14:textId="77777777" w:rsidR="002F7D00" w:rsidRDefault="002F7D00">
                          <w:pPr>
                            <w:spacing w:line="195" w:lineRule="exact"/>
                            <w:ind w:left="40"/>
                            <w:rPr>
                              <w:sz w:val="16"/>
                            </w:rPr>
                          </w:pPr>
                          <w:r>
                            <w:fldChar w:fldCharType="begin"/>
                          </w:r>
                          <w:r>
                            <w:rPr>
                              <w:sz w:val="16"/>
                            </w:rPr>
                            <w:instrText xml:space="preserve"> PAGE </w:instrText>
                          </w:r>
                          <w:r>
                            <w:fldChar w:fldCharType="separate"/>
                          </w:r>
                          <w:r w:rsidR="007D0F27">
                            <w:rPr>
                              <w:noProof/>
                              <w:sz w:val="16"/>
                            </w:rPr>
                            <w:t>28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4" type="#_x0000_t202" style="position:absolute;margin-left:400.85pt;margin-top:590.3pt;width:12.05pt;height:10.75pt;z-index:-3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" filled="f" stroked="f">
              <v:textbox inset="0,0,0,0">
                <w:txbxContent>
                  <w:p w14:paraId="29587539" w14:textId="77777777" w:rsidR="002F7D00" w:rsidRDefault="002F7D00">
                    <w:pPr>
                      <w:spacing w:line="195" w:lineRule="exact"/>
                      <w:ind w:left="40"/>
                      <w:rPr>
                        <w:sz w:val="16"/>
                      </w:rPr>
                    </w:pPr>
                    <w:r>
                      <w:fldChar w:fldCharType="begin"/>
                    </w:r>
                    <w:r>
                      <w:rPr>
                        <w:sz w:val="16"/>
                      </w:rPr>
                      <w:instrText xml:space="preserve"> PAGE </w:instrText>
                    </w:r>
                    <w:r>
                      <w:fldChar w:fldCharType="separate"/>
                    </w:r>
                    <w:r w:rsidR="007D0F27">
                      <w:rPr>
                        <w:noProof/>
                        <w:sz w:val="16"/>
                      </w:rPr>
                      <w:t>28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13FEA" w14:textId="77777777" w:rsidR="00DA5BA9" w:rsidRDefault="00DA5BA9">
      <w:r>
        <w:separator/>
      </w:r>
    </w:p>
  </w:footnote>
  <w:footnote w:type="continuationSeparator" w:id="0">
    <w:p w14:paraId="4C7A29A1" w14:textId="77777777" w:rsidR="00DA5BA9" w:rsidRDefault="00DA5B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735BE" w14:textId="1EE16EE6" w:rsidR="002F7D00" w:rsidRDefault="002F7D00">
    <w:pPr>
      <w:pStyle w:val="BodyText"/>
      <w:spacing w:line="14" w:lineRule="auto"/>
      <w:ind w:left="0"/>
      <w:jc w:val="left"/>
      <w:rPr>
        <w:sz w:val="20"/>
      </w:rPr>
    </w:pPr>
    <w:r>
      <w:rPr>
        <w:noProof/>
        <w:lang w:val="en-AU" w:eastAsia="en-AU"/>
      </w:rPr>
      <mc:AlternateContent>
        <mc:Choice Requires="wps">
          <w:drawing>
            <wp:anchor distT="0" distB="0" distL="114300" distR="114300" simplePos="0" relativeHeight="503278352" behindDoc="1" locked="0" layoutInCell="1" allowOverlap="1" wp14:anchorId="32B2BAB8" wp14:editId="73A51347">
              <wp:simplePos x="0" y="0"/>
              <wp:positionH relativeFrom="page">
                <wp:posOffset>666115</wp:posOffset>
              </wp:positionH>
              <wp:positionV relativeFrom="page">
                <wp:posOffset>651510</wp:posOffset>
              </wp:positionV>
              <wp:extent cx="4572000" cy="0"/>
              <wp:effectExtent l="18415" t="16510" r="19685" b="2159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line w14:anchorId="658DC775" id="Line 5" o:spid="_x0000_s1026" style="position:absolute;z-index:-38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2.45pt,51.3pt" to="412.45pt,51.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" strokeweight=".48pt">
              <w10:wrap anchorx="page" anchory="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E7A23"/>
    <w:multiLevelType w:val="hybridMultilevel"/>
    <w:tmpl w:val="B20CF7A8"/>
    <w:lvl w:ilvl="0" w:tplc="A76ED572">
      <w:start w:val="1"/>
      <w:numFmt w:val="lowerLetter"/>
      <w:lvlText w:val="(%1)"/>
      <w:lvlJc w:val="left"/>
      <w:pPr>
        <w:ind w:left="1317" w:hanging="354"/>
        <w:jc w:val="left"/>
      </w:pPr>
      <w:rPr>
        <w:rFonts w:ascii="Book Antiqua" w:eastAsia="Book Antiqua" w:hAnsi="Book Antiqua" w:cs="Book Antiqua" w:hint="default"/>
        <w:spacing w:val="0"/>
        <w:w w:val="103"/>
        <w:sz w:val="19"/>
        <w:szCs w:val="19"/>
      </w:rPr>
    </w:lvl>
    <w:lvl w:ilvl="1" w:tplc="2A2E7D58">
      <w:numFmt w:val="bullet"/>
      <w:lvlText w:val="•"/>
      <w:lvlJc w:val="left"/>
      <w:pPr>
        <w:ind w:left="1924" w:hanging="354"/>
      </w:pPr>
      <w:rPr>
        <w:rFonts w:hint="default"/>
      </w:rPr>
    </w:lvl>
    <w:lvl w:ilvl="2" w:tplc="38462E30">
      <w:numFmt w:val="bullet"/>
      <w:lvlText w:val="•"/>
      <w:lvlJc w:val="left"/>
      <w:pPr>
        <w:ind w:left="2528" w:hanging="354"/>
      </w:pPr>
      <w:rPr>
        <w:rFonts w:hint="default"/>
      </w:rPr>
    </w:lvl>
    <w:lvl w:ilvl="3" w:tplc="4078899E">
      <w:numFmt w:val="bullet"/>
      <w:lvlText w:val="•"/>
      <w:lvlJc w:val="left"/>
      <w:pPr>
        <w:ind w:left="3133" w:hanging="354"/>
      </w:pPr>
      <w:rPr>
        <w:rFonts w:hint="default"/>
      </w:rPr>
    </w:lvl>
    <w:lvl w:ilvl="4" w:tplc="E3EC59BA">
      <w:numFmt w:val="bullet"/>
      <w:lvlText w:val="•"/>
      <w:lvlJc w:val="left"/>
      <w:pPr>
        <w:ind w:left="3737" w:hanging="354"/>
      </w:pPr>
      <w:rPr>
        <w:rFonts w:hint="default"/>
      </w:rPr>
    </w:lvl>
    <w:lvl w:ilvl="5" w:tplc="CDD64986">
      <w:numFmt w:val="bullet"/>
      <w:lvlText w:val="•"/>
      <w:lvlJc w:val="left"/>
      <w:pPr>
        <w:ind w:left="4342" w:hanging="354"/>
      </w:pPr>
      <w:rPr>
        <w:rFonts w:hint="default"/>
      </w:rPr>
    </w:lvl>
    <w:lvl w:ilvl="6" w:tplc="F492113A">
      <w:numFmt w:val="bullet"/>
      <w:lvlText w:val="•"/>
      <w:lvlJc w:val="left"/>
      <w:pPr>
        <w:ind w:left="4946" w:hanging="354"/>
      </w:pPr>
      <w:rPr>
        <w:rFonts w:hint="default"/>
      </w:rPr>
    </w:lvl>
    <w:lvl w:ilvl="7" w:tplc="4AF88FE2">
      <w:numFmt w:val="bullet"/>
      <w:lvlText w:val="•"/>
      <w:lvlJc w:val="left"/>
      <w:pPr>
        <w:ind w:left="5550" w:hanging="354"/>
      </w:pPr>
      <w:rPr>
        <w:rFonts w:hint="default"/>
      </w:rPr>
    </w:lvl>
    <w:lvl w:ilvl="8" w:tplc="65DE9050">
      <w:numFmt w:val="bullet"/>
      <w:lvlText w:val="•"/>
      <w:lvlJc w:val="left"/>
      <w:pPr>
        <w:ind w:left="6155" w:hanging="354"/>
      </w:pPr>
      <w:rPr>
        <w:rFonts w:hint="default"/>
      </w:rPr>
    </w:lvl>
  </w:abstractNum>
  <w:abstractNum w:abstractNumId="1">
    <w:nsid w:val="06410D90"/>
    <w:multiLevelType w:val="hybridMultilevel"/>
    <w:tmpl w:val="F0E89640"/>
    <w:lvl w:ilvl="0" w:tplc="C324E362">
      <w:start w:val="1"/>
      <w:numFmt w:val="decimal"/>
      <w:lvlText w:val="%1."/>
      <w:lvlJc w:val="left"/>
      <w:pPr>
        <w:ind w:left="837" w:hanging="720"/>
        <w:jc w:val="left"/>
      </w:pPr>
      <w:rPr>
        <w:rFonts w:ascii="Book Antiqua" w:eastAsia="Book Antiqua" w:hAnsi="Book Antiqua" w:cs="Book Antiqua" w:hint="default"/>
        <w:spacing w:val="0"/>
        <w:w w:val="103"/>
        <w:sz w:val="19"/>
        <w:szCs w:val="19"/>
      </w:rPr>
    </w:lvl>
    <w:lvl w:ilvl="1" w:tplc="ECECDB8E">
      <w:start w:val="1"/>
      <w:numFmt w:val="lowerLetter"/>
      <w:lvlText w:val="(%2)"/>
      <w:lvlJc w:val="left"/>
      <w:pPr>
        <w:ind w:left="1317" w:hanging="354"/>
        <w:jc w:val="left"/>
      </w:pPr>
      <w:rPr>
        <w:rFonts w:ascii="Book Antiqua" w:eastAsia="Book Antiqua" w:hAnsi="Book Antiqua" w:cs="Book Antiqua" w:hint="default"/>
        <w:spacing w:val="0"/>
        <w:w w:val="103"/>
        <w:sz w:val="19"/>
        <w:szCs w:val="19"/>
      </w:rPr>
    </w:lvl>
    <w:lvl w:ilvl="2" w:tplc="9A567C9A">
      <w:start w:val="1"/>
      <w:numFmt w:val="lowerRoman"/>
      <w:lvlText w:val="(%3)"/>
      <w:lvlJc w:val="left"/>
      <w:pPr>
        <w:ind w:left="1797" w:hanging="312"/>
        <w:jc w:val="left"/>
      </w:pPr>
      <w:rPr>
        <w:rFonts w:ascii="Book Antiqua" w:eastAsia="Book Antiqua" w:hAnsi="Book Antiqua" w:cs="Book Antiqua" w:hint="default"/>
        <w:spacing w:val="0"/>
        <w:w w:val="103"/>
        <w:sz w:val="19"/>
        <w:szCs w:val="19"/>
      </w:rPr>
    </w:lvl>
    <w:lvl w:ilvl="3" w:tplc="B9546B20">
      <w:numFmt w:val="bullet"/>
      <w:lvlText w:val="•"/>
      <w:lvlJc w:val="left"/>
      <w:pPr>
        <w:ind w:left="2495" w:hanging="312"/>
      </w:pPr>
      <w:rPr>
        <w:rFonts w:hint="default"/>
      </w:rPr>
    </w:lvl>
    <w:lvl w:ilvl="4" w:tplc="13D0671C">
      <w:numFmt w:val="bullet"/>
      <w:lvlText w:val="•"/>
      <w:lvlJc w:val="left"/>
      <w:pPr>
        <w:ind w:left="3191" w:hanging="312"/>
      </w:pPr>
      <w:rPr>
        <w:rFonts w:hint="default"/>
      </w:rPr>
    </w:lvl>
    <w:lvl w:ilvl="5" w:tplc="0E50628E">
      <w:numFmt w:val="bullet"/>
      <w:lvlText w:val="•"/>
      <w:lvlJc w:val="left"/>
      <w:pPr>
        <w:ind w:left="3886" w:hanging="312"/>
      </w:pPr>
      <w:rPr>
        <w:rFonts w:hint="default"/>
      </w:rPr>
    </w:lvl>
    <w:lvl w:ilvl="6" w:tplc="436AC766">
      <w:numFmt w:val="bullet"/>
      <w:lvlText w:val="•"/>
      <w:lvlJc w:val="left"/>
      <w:pPr>
        <w:ind w:left="4582" w:hanging="312"/>
      </w:pPr>
      <w:rPr>
        <w:rFonts w:hint="default"/>
      </w:rPr>
    </w:lvl>
    <w:lvl w:ilvl="7" w:tplc="0CAEE70C">
      <w:numFmt w:val="bullet"/>
      <w:lvlText w:val="•"/>
      <w:lvlJc w:val="left"/>
      <w:pPr>
        <w:ind w:left="5277" w:hanging="312"/>
      </w:pPr>
      <w:rPr>
        <w:rFonts w:hint="default"/>
      </w:rPr>
    </w:lvl>
    <w:lvl w:ilvl="8" w:tplc="6CBA8950">
      <w:numFmt w:val="bullet"/>
      <w:lvlText w:val="•"/>
      <w:lvlJc w:val="left"/>
      <w:pPr>
        <w:ind w:left="5973" w:hanging="312"/>
      </w:pPr>
      <w:rPr>
        <w:rFonts w:hint="default"/>
      </w:rPr>
    </w:lvl>
  </w:abstractNum>
  <w:abstractNum w:abstractNumId="2">
    <w:nsid w:val="08B36E7D"/>
    <w:multiLevelType w:val="multilevel"/>
    <w:tmpl w:val="557270CC"/>
    <w:lvl w:ilvl="0">
      <w:start w:val="13"/>
      <w:numFmt w:val="decimal"/>
      <w:lvlText w:val="%1."/>
      <w:lvlJc w:val="left"/>
      <w:pPr>
        <w:ind w:left="818" w:hanging="701"/>
        <w:jc w:val="left"/>
      </w:pPr>
      <w:rPr>
        <w:rFonts w:ascii="Book Antiqua" w:eastAsia="Book Antiqua" w:hAnsi="Book Antiqua" w:cs="Book Antiqua" w:hint="default"/>
        <w:spacing w:val="0"/>
        <w:w w:val="103"/>
        <w:sz w:val="19"/>
        <w:szCs w:val="19"/>
      </w:rPr>
    </w:lvl>
    <w:lvl w:ilvl="1">
      <w:start w:val="1"/>
      <w:numFmt w:val="decimal"/>
      <w:lvlText w:val="%1.%2"/>
      <w:lvlJc w:val="left"/>
      <w:pPr>
        <w:ind w:left="1529" w:hanging="711"/>
        <w:jc w:val="left"/>
      </w:pPr>
      <w:rPr>
        <w:rFonts w:ascii="Book Antiqua" w:eastAsia="Book Antiqua" w:hAnsi="Book Antiqua" w:cs="Book Antiqua" w:hint="default"/>
        <w:spacing w:val="0"/>
        <w:w w:val="103"/>
        <w:sz w:val="19"/>
        <w:szCs w:val="19"/>
      </w:rPr>
    </w:lvl>
    <w:lvl w:ilvl="2">
      <w:numFmt w:val="bullet"/>
      <w:lvlText w:val="•"/>
      <w:lvlJc w:val="left"/>
      <w:pPr>
        <w:ind w:left="2169" w:hanging="711"/>
      </w:pPr>
      <w:rPr>
        <w:rFonts w:hint="default"/>
      </w:rPr>
    </w:lvl>
    <w:lvl w:ilvl="3">
      <w:numFmt w:val="bullet"/>
      <w:lvlText w:val="•"/>
      <w:lvlJc w:val="left"/>
      <w:pPr>
        <w:ind w:left="2818" w:hanging="711"/>
      </w:pPr>
      <w:rPr>
        <w:rFonts w:hint="default"/>
      </w:rPr>
    </w:lvl>
    <w:lvl w:ilvl="4">
      <w:numFmt w:val="bullet"/>
      <w:lvlText w:val="•"/>
      <w:lvlJc w:val="left"/>
      <w:pPr>
        <w:ind w:left="3468" w:hanging="711"/>
      </w:pPr>
      <w:rPr>
        <w:rFonts w:hint="default"/>
      </w:rPr>
    </w:lvl>
    <w:lvl w:ilvl="5">
      <w:numFmt w:val="bullet"/>
      <w:lvlText w:val="•"/>
      <w:lvlJc w:val="left"/>
      <w:pPr>
        <w:ind w:left="4117" w:hanging="711"/>
      </w:pPr>
      <w:rPr>
        <w:rFonts w:hint="default"/>
      </w:rPr>
    </w:lvl>
    <w:lvl w:ilvl="6">
      <w:numFmt w:val="bullet"/>
      <w:lvlText w:val="•"/>
      <w:lvlJc w:val="left"/>
      <w:pPr>
        <w:ind w:left="4766" w:hanging="711"/>
      </w:pPr>
      <w:rPr>
        <w:rFonts w:hint="default"/>
      </w:rPr>
    </w:lvl>
    <w:lvl w:ilvl="7">
      <w:numFmt w:val="bullet"/>
      <w:lvlText w:val="•"/>
      <w:lvlJc w:val="left"/>
      <w:pPr>
        <w:ind w:left="5416" w:hanging="711"/>
      </w:pPr>
      <w:rPr>
        <w:rFonts w:hint="default"/>
      </w:rPr>
    </w:lvl>
    <w:lvl w:ilvl="8">
      <w:numFmt w:val="bullet"/>
      <w:lvlText w:val="•"/>
      <w:lvlJc w:val="left"/>
      <w:pPr>
        <w:ind w:left="6065" w:hanging="711"/>
      </w:pPr>
      <w:rPr>
        <w:rFonts w:hint="default"/>
      </w:rPr>
    </w:lvl>
  </w:abstractNum>
  <w:abstractNum w:abstractNumId="3">
    <w:nsid w:val="224977B4"/>
    <w:multiLevelType w:val="hybridMultilevel"/>
    <w:tmpl w:val="E83613C2"/>
    <w:lvl w:ilvl="0" w:tplc="794259BC">
      <w:start w:val="1"/>
      <w:numFmt w:val="lowerLetter"/>
      <w:lvlText w:val="(%1)"/>
      <w:lvlJc w:val="left"/>
      <w:pPr>
        <w:ind w:left="1317" w:hanging="354"/>
        <w:jc w:val="left"/>
      </w:pPr>
      <w:rPr>
        <w:rFonts w:ascii="Book Antiqua" w:eastAsia="Book Antiqua" w:hAnsi="Book Antiqua" w:cs="Book Antiqua" w:hint="default"/>
        <w:spacing w:val="0"/>
        <w:w w:val="103"/>
        <w:sz w:val="19"/>
        <w:szCs w:val="19"/>
      </w:rPr>
    </w:lvl>
    <w:lvl w:ilvl="1" w:tplc="099ACAAE">
      <w:numFmt w:val="bullet"/>
      <w:lvlText w:val="•"/>
      <w:lvlJc w:val="left"/>
      <w:pPr>
        <w:ind w:left="1924" w:hanging="354"/>
      </w:pPr>
      <w:rPr>
        <w:rFonts w:hint="default"/>
      </w:rPr>
    </w:lvl>
    <w:lvl w:ilvl="2" w:tplc="FF96CC04">
      <w:numFmt w:val="bullet"/>
      <w:lvlText w:val="•"/>
      <w:lvlJc w:val="left"/>
      <w:pPr>
        <w:ind w:left="2528" w:hanging="354"/>
      </w:pPr>
      <w:rPr>
        <w:rFonts w:hint="default"/>
      </w:rPr>
    </w:lvl>
    <w:lvl w:ilvl="3" w:tplc="3F5CFE3E">
      <w:numFmt w:val="bullet"/>
      <w:lvlText w:val="•"/>
      <w:lvlJc w:val="left"/>
      <w:pPr>
        <w:ind w:left="3133" w:hanging="354"/>
      </w:pPr>
      <w:rPr>
        <w:rFonts w:hint="default"/>
      </w:rPr>
    </w:lvl>
    <w:lvl w:ilvl="4" w:tplc="25905030">
      <w:numFmt w:val="bullet"/>
      <w:lvlText w:val="•"/>
      <w:lvlJc w:val="left"/>
      <w:pPr>
        <w:ind w:left="3737" w:hanging="354"/>
      </w:pPr>
      <w:rPr>
        <w:rFonts w:hint="default"/>
      </w:rPr>
    </w:lvl>
    <w:lvl w:ilvl="5" w:tplc="A59E4042">
      <w:numFmt w:val="bullet"/>
      <w:lvlText w:val="•"/>
      <w:lvlJc w:val="left"/>
      <w:pPr>
        <w:ind w:left="4342" w:hanging="354"/>
      </w:pPr>
      <w:rPr>
        <w:rFonts w:hint="default"/>
      </w:rPr>
    </w:lvl>
    <w:lvl w:ilvl="6" w:tplc="B1CA1426">
      <w:numFmt w:val="bullet"/>
      <w:lvlText w:val="•"/>
      <w:lvlJc w:val="left"/>
      <w:pPr>
        <w:ind w:left="4946" w:hanging="354"/>
      </w:pPr>
      <w:rPr>
        <w:rFonts w:hint="default"/>
      </w:rPr>
    </w:lvl>
    <w:lvl w:ilvl="7" w:tplc="683AE808">
      <w:numFmt w:val="bullet"/>
      <w:lvlText w:val="•"/>
      <w:lvlJc w:val="left"/>
      <w:pPr>
        <w:ind w:left="5550" w:hanging="354"/>
      </w:pPr>
      <w:rPr>
        <w:rFonts w:hint="default"/>
      </w:rPr>
    </w:lvl>
    <w:lvl w:ilvl="8" w:tplc="14A6AD0E">
      <w:numFmt w:val="bullet"/>
      <w:lvlText w:val="•"/>
      <w:lvlJc w:val="left"/>
      <w:pPr>
        <w:ind w:left="6155" w:hanging="354"/>
      </w:pPr>
      <w:rPr>
        <w:rFonts w:hint="default"/>
      </w:rPr>
    </w:lvl>
  </w:abstractNum>
  <w:abstractNum w:abstractNumId="4">
    <w:nsid w:val="23534E0A"/>
    <w:multiLevelType w:val="hybridMultilevel"/>
    <w:tmpl w:val="496AFDFE"/>
    <w:lvl w:ilvl="0" w:tplc="7D2A2490">
      <w:start w:val="1"/>
      <w:numFmt w:val="lowerLetter"/>
      <w:lvlText w:val="(%1)"/>
      <w:lvlJc w:val="left"/>
      <w:pPr>
        <w:ind w:left="1317" w:hanging="354"/>
        <w:jc w:val="left"/>
      </w:pPr>
      <w:rPr>
        <w:rFonts w:ascii="Book Antiqua" w:eastAsia="Book Antiqua" w:hAnsi="Book Antiqua" w:cs="Book Antiqua" w:hint="default"/>
        <w:spacing w:val="0"/>
        <w:w w:val="103"/>
        <w:sz w:val="19"/>
        <w:szCs w:val="19"/>
      </w:rPr>
    </w:lvl>
    <w:lvl w:ilvl="1" w:tplc="13A29D86">
      <w:numFmt w:val="bullet"/>
      <w:lvlText w:val="•"/>
      <w:lvlJc w:val="left"/>
      <w:pPr>
        <w:ind w:left="1924" w:hanging="354"/>
      </w:pPr>
      <w:rPr>
        <w:rFonts w:hint="default"/>
      </w:rPr>
    </w:lvl>
    <w:lvl w:ilvl="2" w:tplc="C3FC1BC6">
      <w:numFmt w:val="bullet"/>
      <w:lvlText w:val="•"/>
      <w:lvlJc w:val="left"/>
      <w:pPr>
        <w:ind w:left="2528" w:hanging="354"/>
      </w:pPr>
      <w:rPr>
        <w:rFonts w:hint="default"/>
      </w:rPr>
    </w:lvl>
    <w:lvl w:ilvl="3" w:tplc="DB76BFB6">
      <w:numFmt w:val="bullet"/>
      <w:lvlText w:val="•"/>
      <w:lvlJc w:val="left"/>
      <w:pPr>
        <w:ind w:left="3133" w:hanging="354"/>
      </w:pPr>
      <w:rPr>
        <w:rFonts w:hint="default"/>
      </w:rPr>
    </w:lvl>
    <w:lvl w:ilvl="4" w:tplc="37B44530">
      <w:numFmt w:val="bullet"/>
      <w:lvlText w:val="•"/>
      <w:lvlJc w:val="left"/>
      <w:pPr>
        <w:ind w:left="3737" w:hanging="354"/>
      </w:pPr>
      <w:rPr>
        <w:rFonts w:hint="default"/>
      </w:rPr>
    </w:lvl>
    <w:lvl w:ilvl="5" w:tplc="CFF0C3B0">
      <w:numFmt w:val="bullet"/>
      <w:lvlText w:val="•"/>
      <w:lvlJc w:val="left"/>
      <w:pPr>
        <w:ind w:left="4342" w:hanging="354"/>
      </w:pPr>
      <w:rPr>
        <w:rFonts w:hint="default"/>
      </w:rPr>
    </w:lvl>
    <w:lvl w:ilvl="6" w:tplc="C69495C6">
      <w:numFmt w:val="bullet"/>
      <w:lvlText w:val="•"/>
      <w:lvlJc w:val="left"/>
      <w:pPr>
        <w:ind w:left="4946" w:hanging="354"/>
      </w:pPr>
      <w:rPr>
        <w:rFonts w:hint="default"/>
      </w:rPr>
    </w:lvl>
    <w:lvl w:ilvl="7" w:tplc="38F46596">
      <w:numFmt w:val="bullet"/>
      <w:lvlText w:val="•"/>
      <w:lvlJc w:val="left"/>
      <w:pPr>
        <w:ind w:left="5550" w:hanging="354"/>
      </w:pPr>
      <w:rPr>
        <w:rFonts w:hint="default"/>
      </w:rPr>
    </w:lvl>
    <w:lvl w:ilvl="8" w:tplc="BD9C8064">
      <w:numFmt w:val="bullet"/>
      <w:lvlText w:val="•"/>
      <w:lvlJc w:val="left"/>
      <w:pPr>
        <w:ind w:left="6155" w:hanging="354"/>
      </w:pPr>
      <w:rPr>
        <w:rFonts w:hint="default"/>
      </w:rPr>
    </w:lvl>
  </w:abstractNum>
  <w:abstractNum w:abstractNumId="5">
    <w:nsid w:val="274007FC"/>
    <w:multiLevelType w:val="multilevel"/>
    <w:tmpl w:val="CB9E220A"/>
    <w:lvl w:ilvl="0">
      <w:start w:val="11"/>
      <w:numFmt w:val="decimal"/>
      <w:lvlText w:val="%1"/>
      <w:lvlJc w:val="left"/>
      <w:pPr>
        <w:ind w:left="1529" w:hanging="711"/>
        <w:jc w:val="right"/>
      </w:pPr>
      <w:rPr>
        <w:rFonts w:hint="default"/>
      </w:rPr>
    </w:lvl>
    <w:lvl w:ilvl="1">
      <w:start w:val="6"/>
      <w:numFmt w:val="decimal"/>
      <w:lvlText w:val="%1.%2"/>
      <w:lvlJc w:val="left"/>
      <w:pPr>
        <w:ind w:left="1529" w:hanging="711"/>
        <w:jc w:val="left"/>
      </w:pPr>
      <w:rPr>
        <w:rFonts w:ascii="Book Antiqua" w:eastAsia="Book Antiqua" w:hAnsi="Book Antiqua" w:cs="Book Antiqua" w:hint="default"/>
        <w:spacing w:val="0"/>
        <w:w w:val="103"/>
        <w:sz w:val="19"/>
        <w:szCs w:val="19"/>
      </w:rPr>
    </w:lvl>
    <w:lvl w:ilvl="2">
      <w:numFmt w:val="bullet"/>
      <w:lvlText w:val="•"/>
      <w:lvlJc w:val="left"/>
      <w:pPr>
        <w:ind w:left="2688" w:hanging="711"/>
      </w:pPr>
      <w:rPr>
        <w:rFonts w:hint="default"/>
      </w:rPr>
    </w:lvl>
    <w:lvl w:ilvl="3">
      <w:numFmt w:val="bullet"/>
      <w:lvlText w:val="•"/>
      <w:lvlJc w:val="left"/>
      <w:pPr>
        <w:ind w:left="3273" w:hanging="711"/>
      </w:pPr>
      <w:rPr>
        <w:rFonts w:hint="default"/>
      </w:rPr>
    </w:lvl>
    <w:lvl w:ilvl="4">
      <w:numFmt w:val="bullet"/>
      <w:lvlText w:val="•"/>
      <w:lvlJc w:val="left"/>
      <w:pPr>
        <w:ind w:left="3857" w:hanging="711"/>
      </w:pPr>
      <w:rPr>
        <w:rFonts w:hint="default"/>
      </w:rPr>
    </w:lvl>
    <w:lvl w:ilvl="5">
      <w:numFmt w:val="bullet"/>
      <w:lvlText w:val="•"/>
      <w:lvlJc w:val="left"/>
      <w:pPr>
        <w:ind w:left="4442" w:hanging="711"/>
      </w:pPr>
      <w:rPr>
        <w:rFonts w:hint="default"/>
      </w:rPr>
    </w:lvl>
    <w:lvl w:ilvl="6">
      <w:numFmt w:val="bullet"/>
      <w:lvlText w:val="•"/>
      <w:lvlJc w:val="left"/>
      <w:pPr>
        <w:ind w:left="5026" w:hanging="711"/>
      </w:pPr>
      <w:rPr>
        <w:rFonts w:hint="default"/>
      </w:rPr>
    </w:lvl>
    <w:lvl w:ilvl="7">
      <w:numFmt w:val="bullet"/>
      <w:lvlText w:val="•"/>
      <w:lvlJc w:val="left"/>
      <w:pPr>
        <w:ind w:left="5610" w:hanging="711"/>
      </w:pPr>
      <w:rPr>
        <w:rFonts w:hint="default"/>
      </w:rPr>
    </w:lvl>
    <w:lvl w:ilvl="8">
      <w:numFmt w:val="bullet"/>
      <w:lvlText w:val="•"/>
      <w:lvlJc w:val="left"/>
      <w:pPr>
        <w:ind w:left="6195" w:hanging="711"/>
      </w:pPr>
      <w:rPr>
        <w:rFonts w:hint="default"/>
      </w:rPr>
    </w:lvl>
  </w:abstractNum>
  <w:abstractNum w:abstractNumId="6">
    <w:nsid w:val="4EF83471"/>
    <w:multiLevelType w:val="hybridMultilevel"/>
    <w:tmpl w:val="211EC678"/>
    <w:lvl w:ilvl="0" w:tplc="94809246">
      <w:start w:val="1"/>
      <w:numFmt w:val="lowerLetter"/>
      <w:lvlText w:val="(%1)"/>
      <w:lvlJc w:val="left"/>
      <w:pPr>
        <w:ind w:left="1317" w:hanging="354"/>
        <w:jc w:val="left"/>
      </w:pPr>
      <w:rPr>
        <w:rFonts w:ascii="Book Antiqua" w:eastAsia="Book Antiqua" w:hAnsi="Book Antiqua" w:cs="Book Antiqua" w:hint="default"/>
        <w:spacing w:val="0"/>
        <w:w w:val="103"/>
        <w:sz w:val="19"/>
        <w:szCs w:val="19"/>
      </w:rPr>
    </w:lvl>
    <w:lvl w:ilvl="1" w:tplc="0A9C5108">
      <w:numFmt w:val="bullet"/>
      <w:lvlText w:val="•"/>
      <w:lvlJc w:val="left"/>
      <w:pPr>
        <w:ind w:left="1924" w:hanging="354"/>
      </w:pPr>
      <w:rPr>
        <w:rFonts w:hint="default"/>
      </w:rPr>
    </w:lvl>
    <w:lvl w:ilvl="2" w:tplc="379CEDF6">
      <w:numFmt w:val="bullet"/>
      <w:lvlText w:val="•"/>
      <w:lvlJc w:val="left"/>
      <w:pPr>
        <w:ind w:left="2528" w:hanging="354"/>
      </w:pPr>
      <w:rPr>
        <w:rFonts w:hint="default"/>
      </w:rPr>
    </w:lvl>
    <w:lvl w:ilvl="3" w:tplc="908A9D18">
      <w:numFmt w:val="bullet"/>
      <w:lvlText w:val="•"/>
      <w:lvlJc w:val="left"/>
      <w:pPr>
        <w:ind w:left="3133" w:hanging="354"/>
      </w:pPr>
      <w:rPr>
        <w:rFonts w:hint="default"/>
      </w:rPr>
    </w:lvl>
    <w:lvl w:ilvl="4" w:tplc="3FC49C00">
      <w:numFmt w:val="bullet"/>
      <w:lvlText w:val="•"/>
      <w:lvlJc w:val="left"/>
      <w:pPr>
        <w:ind w:left="3737" w:hanging="354"/>
      </w:pPr>
      <w:rPr>
        <w:rFonts w:hint="default"/>
      </w:rPr>
    </w:lvl>
    <w:lvl w:ilvl="5" w:tplc="5A528530">
      <w:numFmt w:val="bullet"/>
      <w:lvlText w:val="•"/>
      <w:lvlJc w:val="left"/>
      <w:pPr>
        <w:ind w:left="4342" w:hanging="354"/>
      </w:pPr>
      <w:rPr>
        <w:rFonts w:hint="default"/>
      </w:rPr>
    </w:lvl>
    <w:lvl w:ilvl="6" w:tplc="051C5274">
      <w:numFmt w:val="bullet"/>
      <w:lvlText w:val="•"/>
      <w:lvlJc w:val="left"/>
      <w:pPr>
        <w:ind w:left="4946" w:hanging="354"/>
      </w:pPr>
      <w:rPr>
        <w:rFonts w:hint="default"/>
      </w:rPr>
    </w:lvl>
    <w:lvl w:ilvl="7" w:tplc="BDA0467C">
      <w:numFmt w:val="bullet"/>
      <w:lvlText w:val="•"/>
      <w:lvlJc w:val="left"/>
      <w:pPr>
        <w:ind w:left="5550" w:hanging="354"/>
      </w:pPr>
      <w:rPr>
        <w:rFonts w:hint="default"/>
      </w:rPr>
    </w:lvl>
    <w:lvl w:ilvl="8" w:tplc="6B38A4F0">
      <w:numFmt w:val="bullet"/>
      <w:lvlText w:val="•"/>
      <w:lvlJc w:val="left"/>
      <w:pPr>
        <w:ind w:left="6155" w:hanging="354"/>
      </w:pPr>
      <w:rPr>
        <w:rFonts w:hint="default"/>
      </w:rPr>
    </w:lvl>
  </w:abstractNum>
  <w:abstractNum w:abstractNumId="7">
    <w:nsid w:val="5D05537E"/>
    <w:multiLevelType w:val="hybridMultilevel"/>
    <w:tmpl w:val="9A6CA72E"/>
    <w:lvl w:ilvl="0" w:tplc="441C40AE">
      <w:start w:val="1"/>
      <w:numFmt w:val="lowerLetter"/>
      <w:lvlText w:val="(%1)"/>
      <w:lvlJc w:val="left"/>
      <w:pPr>
        <w:ind w:left="1317" w:hanging="354"/>
        <w:jc w:val="left"/>
      </w:pPr>
      <w:rPr>
        <w:rFonts w:ascii="Book Antiqua" w:eastAsia="Book Antiqua" w:hAnsi="Book Antiqua" w:cs="Book Antiqua" w:hint="default"/>
        <w:spacing w:val="0"/>
        <w:w w:val="103"/>
        <w:sz w:val="19"/>
        <w:szCs w:val="19"/>
      </w:rPr>
    </w:lvl>
    <w:lvl w:ilvl="1" w:tplc="CACA33EC">
      <w:numFmt w:val="bullet"/>
      <w:lvlText w:val="•"/>
      <w:lvlJc w:val="left"/>
      <w:pPr>
        <w:ind w:left="1924" w:hanging="354"/>
      </w:pPr>
      <w:rPr>
        <w:rFonts w:hint="default"/>
      </w:rPr>
    </w:lvl>
    <w:lvl w:ilvl="2" w:tplc="35D0C6A0">
      <w:numFmt w:val="bullet"/>
      <w:lvlText w:val="•"/>
      <w:lvlJc w:val="left"/>
      <w:pPr>
        <w:ind w:left="2528" w:hanging="354"/>
      </w:pPr>
      <w:rPr>
        <w:rFonts w:hint="default"/>
      </w:rPr>
    </w:lvl>
    <w:lvl w:ilvl="3" w:tplc="667E6786">
      <w:numFmt w:val="bullet"/>
      <w:lvlText w:val="•"/>
      <w:lvlJc w:val="left"/>
      <w:pPr>
        <w:ind w:left="3133" w:hanging="354"/>
      </w:pPr>
      <w:rPr>
        <w:rFonts w:hint="default"/>
      </w:rPr>
    </w:lvl>
    <w:lvl w:ilvl="4" w:tplc="D6B6BD46">
      <w:numFmt w:val="bullet"/>
      <w:lvlText w:val="•"/>
      <w:lvlJc w:val="left"/>
      <w:pPr>
        <w:ind w:left="3737" w:hanging="354"/>
      </w:pPr>
      <w:rPr>
        <w:rFonts w:hint="default"/>
      </w:rPr>
    </w:lvl>
    <w:lvl w:ilvl="5" w:tplc="B07C1D38">
      <w:numFmt w:val="bullet"/>
      <w:lvlText w:val="•"/>
      <w:lvlJc w:val="left"/>
      <w:pPr>
        <w:ind w:left="4342" w:hanging="354"/>
      </w:pPr>
      <w:rPr>
        <w:rFonts w:hint="default"/>
      </w:rPr>
    </w:lvl>
    <w:lvl w:ilvl="6" w:tplc="657E2F20">
      <w:numFmt w:val="bullet"/>
      <w:lvlText w:val="•"/>
      <w:lvlJc w:val="left"/>
      <w:pPr>
        <w:ind w:left="4946" w:hanging="354"/>
      </w:pPr>
      <w:rPr>
        <w:rFonts w:hint="default"/>
      </w:rPr>
    </w:lvl>
    <w:lvl w:ilvl="7" w:tplc="3AF4EFD8">
      <w:numFmt w:val="bullet"/>
      <w:lvlText w:val="•"/>
      <w:lvlJc w:val="left"/>
      <w:pPr>
        <w:ind w:left="5550" w:hanging="354"/>
      </w:pPr>
      <w:rPr>
        <w:rFonts w:hint="default"/>
      </w:rPr>
    </w:lvl>
    <w:lvl w:ilvl="8" w:tplc="CB24DEE0">
      <w:numFmt w:val="bullet"/>
      <w:lvlText w:val="•"/>
      <w:lvlJc w:val="left"/>
      <w:pPr>
        <w:ind w:left="6155" w:hanging="354"/>
      </w:pPr>
      <w:rPr>
        <w:rFonts w:hint="default"/>
      </w:rPr>
    </w:lvl>
  </w:abstractNum>
  <w:abstractNum w:abstractNumId="8">
    <w:nsid w:val="5FB15D7F"/>
    <w:multiLevelType w:val="multilevel"/>
    <w:tmpl w:val="24481FEC"/>
    <w:lvl w:ilvl="0">
      <w:start w:val="1"/>
      <w:numFmt w:val="decimal"/>
      <w:lvlText w:val="%1."/>
      <w:lvlJc w:val="left"/>
      <w:pPr>
        <w:ind w:left="837" w:hanging="720"/>
        <w:jc w:val="left"/>
      </w:pPr>
      <w:rPr>
        <w:rFonts w:ascii="Book Antiqua" w:eastAsia="Book Antiqua" w:hAnsi="Book Antiqua" w:cs="Book Antiqua" w:hint="default"/>
        <w:spacing w:val="0"/>
        <w:w w:val="103"/>
        <w:sz w:val="19"/>
        <w:szCs w:val="19"/>
      </w:rPr>
    </w:lvl>
    <w:lvl w:ilvl="1">
      <w:start w:val="1"/>
      <w:numFmt w:val="decimal"/>
      <w:lvlText w:val="%1.%2"/>
      <w:lvlJc w:val="left"/>
      <w:pPr>
        <w:ind w:left="837" w:hanging="720"/>
        <w:jc w:val="left"/>
      </w:pPr>
      <w:rPr>
        <w:rFonts w:ascii="Book Antiqua" w:eastAsia="Book Antiqua" w:hAnsi="Book Antiqua" w:cs="Book Antiqua" w:hint="default"/>
        <w:spacing w:val="0"/>
        <w:w w:val="103"/>
        <w:sz w:val="19"/>
        <w:szCs w:val="19"/>
      </w:rPr>
    </w:lvl>
    <w:lvl w:ilvl="2">
      <w:start w:val="1"/>
      <w:numFmt w:val="lowerLetter"/>
      <w:lvlText w:val="(%3)"/>
      <w:lvlJc w:val="left"/>
      <w:pPr>
        <w:ind w:left="1317" w:hanging="354"/>
        <w:jc w:val="left"/>
      </w:pPr>
      <w:rPr>
        <w:rFonts w:ascii="Book Antiqua" w:eastAsia="Book Antiqua" w:hAnsi="Book Antiqua" w:cs="Book Antiqua" w:hint="default"/>
        <w:spacing w:val="0"/>
        <w:w w:val="103"/>
        <w:sz w:val="19"/>
        <w:szCs w:val="19"/>
      </w:rPr>
    </w:lvl>
    <w:lvl w:ilvl="3">
      <w:start w:val="1"/>
      <w:numFmt w:val="lowerRoman"/>
      <w:lvlText w:val="(%4)"/>
      <w:lvlJc w:val="left"/>
      <w:pPr>
        <w:ind w:left="1814" w:hanging="312"/>
        <w:jc w:val="right"/>
      </w:pPr>
      <w:rPr>
        <w:rFonts w:ascii="Book Antiqua" w:eastAsia="Book Antiqua" w:hAnsi="Book Antiqua" w:cs="Book Antiqua" w:hint="default"/>
        <w:spacing w:val="0"/>
        <w:w w:val="103"/>
        <w:sz w:val="19"/>
        <w:szCs w:val="19"/>
      </w:rPr>
    </w:lvl>
    <w:lvl w:ilvl="4">
      <w:numFmt w:val="bullet"/>
      <w:lvlText w:val="•"/>
      <w:lvlJc w:val="left"/>
      <w:pPr>
        <w:ind w:left="1920" w:hanging="312"/>
      </w:pPr>
      <w:rPr>
        <w:rFonts w:hint="default"/>
      </w:rPr>
    </w:lvl>
    <w:lvl w:ilvl="5">
      <w:numFmt w:val="bullet"/>
      <w:lvlText w:val="•"/>
      <w:lvlJc w:val="left"/>
      <w:pPr>
        <w:ind w:left="2160" w:hanging="312"/>
      </w:pPr>
      <w:rPr>
        <w:rFonts w:hint="default"/>
      </w:rPr>
    </w:lvl>
    <w:lvl w:ilvl="6">
      <w:numFmt w:val="bullet"/>
      <w:lvlText w:val="•"/>
      <w:lvlJc w:val="left"/>
      <w:pPr>
        <w:ind w:left="3200" w:hanging="312"/>
      </w:pPr>
      <w:rPr>
        <w:rFonts w:hint="default"/>
      </w:rPr>
    </w:lvl>
    <w:lvl w:ilvl="7">
      <w:numFmt w:val="bullet"/>
      <w:lvlText w:val="•"/>
      <w:lvlJc w:val="left"/>
      <w:pPr>
        <w:ind w:left="4241" w:hanging="312"/>
      </w:pPr>
      <w:rPr>
        <w:rFonts w:hint="default"/>
      </w:rPr>
    </w:lvl>
    <w:lvl w:ilvl="8">
      <w:numFmt w:val="bullet"/>
      <w:lvlText w:val="•"/>
      <w:lvlJc w:val="left"/>
      <w:pPr>
        <w:ind w:left="5282" w:hanging="312"/>
      </w:pPr>
      <w:rPr>
        <w:rFonts w:hint="default"/>
      </w:rPr>
    </w:lvl>
  </w:abstractNum>
  <w:abstractNum w:abstractNumId="9">
    <w:nsid w:val="72F14DC2"/>
    <w:multiLevelType w:val="multilevel"/>
    <w:tmpl w:val="223A7190"/>
    <w:lvl w:ilvl="0">
      <w:start w:val="12"/>
      <w:numFmt w:val="decimal"/>
      <w:lvlText w:val="%1"/>
      <w:lvlJc w:val="left"/>
      <w:pPr>
        <w:ind w:left="1529" w:hanging="711"/>
        <w:jc w:val="left"/>
      </w:pPr>
      <w:rPr>
        <w:rFonts w:hint="default"/>
      </w:rPr>
    </w:lvl>
    <w:lvl w:ilvl="1">
      <w:start w:val="1"/>
      <w:numFmt w:val="decimal"/>
      <w:lvlText w:val="%1.%2"/>
      <w:lvlJc w:val="left"/>
      <w:pPr>
        <w:ind w:left="1529" w:hanging="711"/>
        <w:jc w:val="left"/>
      </w:pPr>
      <w:rPr>
        <w:rFonts w:ascii="Book Antiqua" w:eastAsia="Book Antiqua" w:hAnsi="Book Antiqua" w:cs="Book Antiqua" w:hint="default"/>
        <w:spacing w:val="0"/>
        <w:w w:val="103"/>
        <w:sz w:val="19"/>
        <w:szCs w:val="19"/>
      </w:rPr>
    </w:lvl>
    <w:lvl w:ilvl="2">
      <w:numFmt w:val="bullet"/>
      <w:lvlText w:val="•"/>
      <w:lvlJc w:val="left"/>
      <w:pPr>
        <w:ind w:left="2688" w:hanging="711"/>
      </w:pPr>
      <w:rPr>
        <w:rFonts w:hint="default"/>
      </w:rPr>
    </w:lvl>
    <w:lvl w:ilvl="3">
      <w:numFmt w:val="bullet"/>
      <w:lvlText w:val="•"/>
      <w:lvlJc w:val="left"/>
      <w:pPr>
        <w:ind w:left="3273" w:hanging="711"/>
      </w:pPr>
      <w:rPr>
        <w:rFonts w:hint="default"/>
      </w:rPr>
    </w:lvl>
    <w:lvl w:ilvl="4">
      <w:numFmt w:val="bullet"/>
      <w:lvlText w:val="•"/>
      <w:lvlJc w:val="left"/>
      <w:pPr>
        <w:ind w:left="3857" w:hanging="711"/>
      </w:pPr>
      <w:rPr>
        <w:rFonts w:hint="default"/>
      </w:rPr>
    </w:lvl>
    <w:lvl w:ilvl="5">
      <w:numFmt w:val="bullet"/>
      <w:lvlText w:val="•"/>
      <w:lvlJc w:val="left"/>
      <w:pPr>
        <w:ind w:left="4442" w:hanging="711"/>
      </w:pPr>
      <w:rPr>
        <w:rFonts w:hint="default"/>
      </w:rPr>
    </w:lvl>
    <w:lvl w:ilvl="6">
      <w:numFmt w:val="bullet"/>
      <w:lvlText w:val="•"/>
      <w:lvlJc w:val="left"/>
      <w:pPr>
        <w:ind w:left="5026" w:hanging="711"/>
      </w:pPr>
      <w:rPr>
        <w:rFonts w:hint="default"/>
      </w:rPr>
    </w:lvl>
    <w:lvl w:ilvl="7">
      <w:numFmt w:val="bullet"/>
      <w:lvlText w:val="•"/>
      <w:lvlJc w:val="left"/>
      <w:pPr>
        <w:ind w:left="5610" w:hanging="711"/>
      </w:pPr>
      <w:rPr>
        <w:rFonts w:hint="default"/>
      </w:rPr>
    </w:lvl>
    <w:lvl w:ilvl="8">
      <w:numFmt w:val="bullet"/>
      <w:lvlText w:val="•"/>
      <w:lvlJc w:val="left"/>
      <w:pPr>
        <w:ind w:left="6195" w:hanging="711"/>
      </w:pPr>
      <w:rPr>
        <w:rFonts w:hint="default"/>
      </w:rPr>
    </w:lvl>
  </w:abstractNum>
  <w:abstractNum w:abstractNumId="10">
    <w:nsid w:val="7DC65C45"/>
    <w:multiLevelType w:val="multilevel"/>
    <w:tmpl w:val="444ED1EC"/>
    <w:lvl w:ilvl="0">
      <w:start w:val="1"/>
      <w:numFmt w:val="decimal"/>
      <w:lvlText w:val="%1."/>
      <w:lvlJc w:val="left"/>
      <w:pPr>
        <w:ind w:left="818" w:hanging="701"/>
        <w:jc w:val="left"/>
      </w:pPr>
      <w:rPr>
        <w:rFonts w:ascii="Book Antiqua" w:eastAsia="Book Antiqua" w:hAnsi="Book Antiqua" w:cs="Book Antiqua" w:hint="default"/>
        <w:spacing w:val="0"/>
        <w:w w:val="103"/>
        <w:sz w:val="19"/>
        <w:szCs w:val="19"/>
      </w:rPr>
    </w:lvl>
    <w:lvl w:ilvl="1">
      <w:start w:val="1"/>
      <w:numFmt w:val="decimal"/>
      <w:lvlText w:val="%1.%2"/>
      <w:lvlJc w:val="left"/>
      <w:pPr>
        <w:ind w:left="1529" w:hanging="711"/>
        <w:jc w:val="left"/>
      </w:pPr>
      <w:rPr>
        <w:rFonts w:ascii="Book Antiqua" w:eastAsia="Book Antiqua" w:hAnsi="Book Antiqua" w:cs="Book Antiqua" w:hint="default"/>
        <w:spacing w:val="0"/>
        <w:w w:val="103"/>
        <w:sz w:val="19"/>
        <w:szCs w:val="19"/>
      </w:rPr>
    </w:lvl>
    <w:lvl w:ilvl="2">
      <w:numFmt w:val="bullet"/>
      <w:lvlText w:val="•"/>
      <w:lvlJc w:val="left"/>
      <w:pPr>
        <w:ind w:left="2169" w:hanging="711"/>
      </w:pPr>
      <w:rPr>
        <w:rFonts w:hint="default"/>
      </w:rPr>
    </w:lvl>
    <w:lvl w:ilvl="3">
      <w:numFmt w:val="bullet"/>
      <w:lvlText w:val="•"/>
      <w:lvlJc w:val="left"/>
      <w:pPr>
        <w:ind w:left="2818" w:hanging="711"/>
      </w:pPr>
      <w:rPr>
        <w:rFonts w:hint="default"/>
      </w:rPr>
    </w:lvl>
    <w:lvl w:ilvl="4">
      <w:numFmt w:val="bullet"/>
      <w:lvlText w:val="•"/>
      <w:lvlJc w:val="left"/>
      <w:pPr>
        <w:ind w:left="3468" w:hanging="711"/>
      </w:pPr>
      <w:rPr>
        <w:rFonts w:hint="default"/>
      </w:rPr>
    </w:lvl>
    <w:lvl w:ilvl="5">
      <w:numFmt w:val="bullet"/>
      <w:lvlText w:val="•"/>
      <w:lvlJc w:val="left"/>
      <w:pPr>
        <w:ind w:left="4117" w:hanging="711"/>
      </w:pPr>
      <w:rPr>
        <w:rFonts w:hint="default"/>
      </w:rPr>
    </w:lvl>
    <w:lvl w:ilvl="6">
      <w:numFmt w:val="bullet"/>
      <w:lvlText w:val="•"/>
      <w:lvlJc w:val="left"/>
      <w:pPr>
        <w:ind w:left="4766" w:hanging="711"/>
      </w:pPr>
      <w:rPr>
        <w:rFonts w:hint="default"/>
      </w:rPr>
    </w:lvl>
    <w:lvl w:ilvl="7">
      <w:numFmt w:val="bullet"/>
      <w:lvlText w:val="•"/>
      <w:lvlJc w:val="left"/>
      <w:pPr>
        <w:ind w:left="5416" w:hanging="711"/>
      </w:pPr>
      <w:rPr>
        <w:rFonts w:hint="default"/>
      </w:rPr>
    </w:lvl>
    <w:lvl w:ilvl="8">
      <w:numFmt w:val="bullet"/>
      <w:lvlText w:val="•"/>
      <w:lvlJc w:val="left"/>
      <w:pPr>
        <w:ind w:left="6065" w:hanging="711"/>
      </w:pPr>
      <w:rPr>
        <w:rFonts w:hint="default"/>
      </w:rPr>
    </w:lvl>
  </w:abstractNum>
  <w:num w:numId="1">
    <w:abstractNumId w:val="3"/>
  </w:num>
  <w:num w:numId="2">
    <w:abstractNumId w:val="6"/>
  </w:num>
  <w:num w:numId="3">
    <w:abstractNumId w:val="1"/>
  </w:num>
  <w:num w:numId="4">
    <w:abstractNumId w:val="4"/>
  </w:num>
  <w:num w:numId="5">
    <w:abstractNumId w:val="0"/>
  </w:num>
  <w:num w:numId="6">
    <w:abstractNumId w:val="7"/>
  </w:num>
  <w:num w:numId="7">
    <w:abstractNumId w:val="8"/>
  </w:num>
  <w:num w:numId="8">
    <w:abstractNumId w:val="2"/>
  </w:num>
  <w:num w:numId="9">
    <w:abstractNumId w:val="9"/>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A7C"/>
    <w:rsid w:val="000028E5"/>
    <w:rsid w:val="00057101"/>
    <w:rsid w:val="00070D61"/>
    <w:rsid w:val="00076138"/>
    <w:rsid w:val="000A3146"/>
    <w:rsid w:val="000B4D36"/>
    <w:rsid w:val="00100998"/>
    <w:rsid w:val="00112F88"/>
    <w:rsid w:val="001557AB"/>
    <w:rsid w:val="001B551E"/>
    <w:rsid w:val="001E0FAF"/>
    <w:rsid w:val="0024496E"/>
    <w:rsid w:val="0027080F"/>
    <w:rsid w:val="002B7FA7"/>
    <w:rsid w:val="002F7D00"/>
    <w:rsid w:val="003076FC"/>
    <w:rsid w:val="00334F47"/>
    <w:rsid w:val="003455A5"/>
    <w:rsid w:val="003526ED"/>
    <w:rsid w:val="003A3F13"/>
    <w:rsid w:val="003C3086"/>
    <w:rsid w:val="003D3F41"/>
    <w:rsid w:val="00410482"/>
    <w:rsid w:val="00445DCF"/>
    <w:rsid w:val="00446F7E"/>
    <w:rsid w:val="00475EEB"/>
    <w:rsid w:val="0048055B"/>
    <w:rsid w:val="004D1F9B"/>
    <w:rsid w:val="004F6732"/>
    <w:rsid w:val="004F6DA3"/>
    <w:rsid w:val="005260BE"/>
    <w:rsid w:val="00554DD2"/>
    <w:rsid w:val="00575CEF"/>
    <w:rsid w:val="00617A39"/>
    <w:rsid w:val="006201DD"/>
    <w:rsid w:val="00622C09"/>
    <w:rsid w:val="00635828"/>
    <w:rsid w:val="0064183A"/>
    <w:rsid w:val="006F5B2A"/>
    <w:rsid w:val="00701163"/>
    <w:rsid w:val="0076799A"/>
    <w:rsid w:val="007D0F27"/>
    <w:rsid w:val="007F5D9D"/>
    <w:rsid w:val="00810B7B"/>
    <w:rsid w:val="008211A2"/>
    <w:rsid w:val="00847A9D"/>
    <w:rsid w:val="00856EF2"/>
    <w:rsid w:val="0086131A"/>
    <w:rsid w:val="00867A7C"/>
    <w:rsid w:val="008A3D20"/>
    <w:rsid w:val="008C13DC"/>
    <w:rsid w:val="009B5086"/>
    <w:rsid w:val="00A17881"/>
    <w:rsid w:val="00A42030"/>
    <w:rsid w:val="00A61B6A"/>
    <w:rsid w:val="00A84DF4"/>
    <w:rsid w:val="00A85EF0"/>
    <w:rsid w:val="00A9310B"/>
    <w:rsid w:val="00AA1C1E"/>
    <w:rsid w:val="00AD58A2"/>
    <w:rsid w:val="00AD7DDE"/>
    <w:rsid w:val="00AE04C8"/>
    <w:rsid w:val="00B22F22"/>
    <w:rsid w:val="00B62E1D"/>
    <w:rsid w:val="00BB6C01"/>
    <w:rsid w:val="00BC71CA"/>
    <w:rsid w:val="00C34601"/>
    <w:rsid w:val="00C42E67"/>
    <w:rsid w:val="00C525E1"/>
    <w:rsid w:val="00CC2619"/>
    <w:rsid w:val="00CC3B6C"/>
    <w:rsid w:val="00D77E0E"/>
    <w:rsid w:val="00DA5BA9"/>
    <w:rsid w:val="00DE43D1"/>
    <w:rsid w:val="00DE53F0"/>
    <w:rsid w:val="00E02914"/>
    <w:rsid w:val="00E441FA"/>
    <w:rsid w:val="00E7326F"/>
    <w:rsid w:val="00EB66DD"/>
    <w:rsid w:val="00F00F78"/>
    <w:rsid w:val="00F840DE"/>
    <w:rsid w:val="00FF4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869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Book Antiqua" w:eastAsia="Book Antiqua" w:hAnsi="Book Antiqua" w:cs="Book Antiqua"/>
    </w:rPr>
  </w:style>
  <w:style w:type="paragraph" w:styleId="Heading1">
    <w:name w:val="heading 1"/>
    <w:basedOn w:val="Normal"/>
    <w:uiPriority w:val="1"/>
    <w:qFormat/>
    <w:pPr>
      <w:spacing w:before="62"/>
      <w:ind w:left="348" w:hanging="261"/>
      <w:outlineLvl w:val="0"/>
    </w:pPr>
    <w:rPr>
      <w:rFonts w:ascii="Times New Roman" w:eastAsia="Times New Roman" w:hAnsi="Times New Roman" w:cs="Times New Roman"/>
      <w:sz w:val="24"/>
      <w:szCs w:val="24"/>
    </w:rPr>
  </w:style>
  <w:style w:type="paragraph" w:styleId="Heading2">
    <w:name w:val="heading 2"/>
    <w:basedOn w:val="Normal"/>
    <w:uiPriority w:val="1"/>
    <w:qFormat/>
    <w:pPr>
      <w:spacing w:before="105"/>
      <w:ind w:left="837" w:hanging="706"/>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3"/>
      <w:ind w:right="411"/>
      <w:jc w:val="right"/>
    </w:pPr>
    <w:rPr>
      <w:sz w:val="16"/>
      <w:szCs w:val="16"/>
    </w:rPr>
  </w:style>
  <w:style w:type="paragraph" w:styleId="TOC2">
    <w:name w:val="toc 2"/>
    <w:basedOn w:val="Normal"/>
    <w:uiPriority w:val="1"/>
    <w:qFormat/>
    <w:pPr>
      <w:spacing w:before="239"/>
      <w:ind w:left="818" w:hanging="701"/>
    </w:pPr>
    <w:rPr>
      <w:b/>
      <w:bCs/>
      <w:sz w:val="19"/>
      <w:szCs w:val="19"/>
    </w:rPr>
  </w:style>
  <w:style w:type="paragraph" w:styleId="TOC3">
    <w:name w:val="toc 3"/>
    <w:basedOn w:val="Normal"/>
    <w:uiPriority w:val="1"/>
    <w:qFormat/>
    <w:pPr>
      <w:spacing w:before="23"/>
      <w:ind w:left="117"/>
    </w:pPr>
    <w:rPr>
      <w:sz w:val="19"/>
      <w:szCs w:val="19"/>
    </w:rPr>
  </w:style>
  <w:style w:type="paragraph" w:styleId="TOC4">
    <w:name w:val="toc 4"/>
    <w:basedOn w:val="Normal"/>
    <w:uiPriority w:val="1"/>
    <w:qFormat/>
    <w:pPr>
      <w:spacing w:before="258"/>
      <w:ind w:left="818" w:hanging="701"/>
    </w:pPr>
    <w:rPr>
      <w:b/>
      <w:bCs/>
      <w:i/>
    </w:rPr>
  </w:style>
  <w:style w:type="paragraph" w:styleId="TOC5">
    <w:name w:val="toc 5"/>
    <w:basedOn w:val="Normal"/>
    <w:uiPriority w:val="1"/>
    <w:qFormat/>
    <w:pPr>
      <w:spacing w:before="23"/>
      <w:ind w:left="1529" w:hanging="711"/>
    </w:pPr>
    <w:rPr>
      <w:sz w:val="19"/>
      <w:szCs w:val="19"/>
    </w:rPr>
  </w:style>
  <w:style w:type="paragraph" w:styleId="TOC6">
    <w:name w:val="toc 6"/>
    <w:basedOn w:val="Normal"/>
    <w:uiPriority w:val="1"/>
    <w:qFormat/>
    <w:pPr>
      <w:spacing w:line="226" w:lineRule="exact"/>
      <w:ind w:left="1529"/>
    </w:pPr>
    <w:rPr>
      <w:sz w:val="19"/>
      <w:szCs w:val="19"/>
    </w:rPr>
  </w:style>
  <w:style w:type="paragraph" w:styleId="BodyText">
    <w:name w:val="Body Text"/>
    <w:basedOn w:val="Normal"/>
    <w:uiPriority w:val="1"/>
    <w:qFormat/>
    <w:pPr>
      <w:ind w:left="1317"/>
      <w:jc w:val="both"/>
    </w:pPr>
    <w:rPr>
      <w:sz w:val="19"/>
      <w:szCs w:val="19"/>
    </w:rPr>
  </w:style>
  <w:style w:type="paragraph" w:styleId="ListParagraph">
    <w:name w:val="List Paragraph"/>
    <w:basedOn w:val="Normal"/>
    <w:uiPriority w:val="1"/>
    <w:qFormat/>
    <w:pPr>
      <w:ind w:left="1317" w:hanging="70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7080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7080F"/>
    <w:rPr>
      <w:rFonts w:ascii="Times New Roman" w:eastAsia="Book Antiqua" w:hAnsi="Times New Roman" w:cs="Times New Roman"/>
      <w:sz w:val="18"/>
      <w:szCs w:val="18"/>
    </w:rPr>
  </w:style>
  <w:style w:type="paragraph" w:customStyle="1" w:styleId="p1">
    <w:name w:val="p1"/>
    <w:basedOn w:val="Normal"/>
    <w:rsid w:val="000B4D36"/>
    <w:pPr>
      <w:widowControl/>
      <w:autoSpaceDE/>
      <w:autoSpaceDN/>
    </w:pPr>
    <w:rPr>
      <w:rFonts w:ascii="Helvetica" w:eastAsiaTheme="minorHAnsi" w:hAnsi="Helvetica" w:cs="Times New Roman"/>
      <w:sz w:val="18"/>
      <w:szCs w:val="18"/>
    </w:rPr>
  </w:style>
  <w:style w:type="character" w:styleId="CommentReference">
    <w:name w:val="annotation reference"/>
    <w:basedOn w:val="DefaultParagraphFont"/>
    <w:uiPriority w:val="99"/>
    <w:semiHidden/>
    <w:unhideWhenUsed/>
    <w:rsid w:val="00AE04C8"/>
    <w:rPr>
      <w:sz w:val="18"/>
      <w:szCs w:val="18"/>
    </w:rPr>
  </w:style>
  <w:style w:type="paragraph" w:styleId="CommentText">
    <w:name w:val="annotation text"/>
    <w:basedOn w:val="Normal"/>
    <w:link w:val="CommentTextChar"/>
    <w:uiPriority w:val="99"/>
    <w:semiHidden/>
    <w:unhideWhenUsed/>
    <w:rsid w:val="00AE04C8"/>
    <w:rPr>
      <w:sz w:val="24"/>
      <w:szCs w:val="24"/>
    </w:rPr>
  </w:style>
  <w:style w:type="character" w:customStyle="1" w:styleId="CommentTextChar">
    <w:name w:val="Comment Text Char"/>
    <w:basedOn w:val="DefaultParagraphFont"/>
    <w:link w:val="CommentText"/>
    <w:uiPriority w:val="99"/>
    <w:semiHidden/>
    <w:rsid w:val="00AE04C8"/>
    <w:rPr>
      <w:rFonts w:ascii="Book Antiqua" w:eastAsia="Book Antiqua" w:hAnsi="Book Antiqua" w:cs="Book Antiqua"/>
      <w:sz w:val="24"/>
      <w:szCs w:val="24"/>
    </w:rPr>
  </w:style>
  <w:style w:type="paragraph" w:styleId="CommentSubject">
    <w:name w:val="annotation subject"/>
    <w:basedOn w:val="CommentText"/>
    <w:next w:val="CommentText"/>
    <w:link w:val="CommentSubjectChar"/>
    <w:uiPriority w:val="99"/>
    <w:semiHidden/>
    <w:unhideWhenUsed/>
    <w:rsid w:val="00AE04C8"/>
    <w:rPr>
      <w:b/>
      <w:bCs/>
      <w:sz w:val="20"/>
      <w:szCs w:val="20"/>
    </w:rPr>
  </w:style>
  <w:style w:type="character" w:customStyle="1" w:styleId="CommentSubjectChar">
    <w:name w:val="Comment Subject Char"/>
    <w:basedOn w:val="CommentTextChar"/>
    <w:link w:val="CommentSubject"/>
    <w:uiPriority w:val="99"/>
    <w:semiHidden/>
    <w:rsid w:val="00AE04C8"/>
    <w:rPr>
      <w:rFonts w:ascii="Book Antiqua" w:eastAsia="Book Antiqua" w:hAnsi="Book Antiqua" w:cs="Book Antiqua"/>
      <w:b/>
      <w:bCs/>
      <w:sz w:val="20"/>
      <w:szCs w:val="20"/>
    </w:rPr>
  </w:style>
  <w:style w:type="paragraph" w:styleId="DocumentMap">
    <w:name w:val="Document Map"/>
    <w:basedOn w:val="Normal"/>
    <w:link w:val="DocumentMapChar"/>
    <w:uiPriority w:val="99"/>
    <w:semiHidden/>
    <w:unhideWhenUsed/>
    <w:rsid w:val="0076799A"/>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76799A"/>
    <w:rPr>
      <w:rFonts w:ascii="Times New Roman" w:eastAsia="Book Antiqu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Book Antiqua" w:eastAsia="Book Antiqua" w:hAnsi="Book Antiqua" w:cs="Book Antiqua"/>
    </w:rPr>
  </w:style>
  <w:style w:type="paragraph" w:styleId="Heading1">
    <w:name w:val="heading 1"/>
    <w:basedOn w:val="Normal"/>
    <w:uiPriority w:val="1"/>
    <w:qFormat/>
    <w:pPr>
      <w:spacing w:before="62"/>
      <w:ind w:left="348" w:hanging="261"/>
      <w:outlineLvl w:val="0"/>
    </w:pPr>
    <w:rPr>
      <w:rFonts w:ascii="Times New Roman" w:eastAsia="Times New Roman" w:hAnsi="Times New Roman" w:cs="Times New Roman"/>
      <w:sz w:val="24"/>
      <w:szCs w:val="24"/>
    </w:rPr>
  </w:style>
  <w:style w:type="paragraph" w:styleId="Heading2">
    <w:name w:val="heading 2"/>
    <w:basedOn w:val="Normal"/>
    <w:uiPriority w:val="1"/>
    <w:qFormat/>
    <w:pPr>
      <w:spacing w:before="105"/>
      <w:ind w:left="837" w:hanging="706"/>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3"/>
      <w:ind w:right="411"/>
      <w:jc w:val="right"/>
    </w:pPr>
    <w:rPr>
      <w:sz w:val="16"/>
      <w:szCs w:val="16"/>
    </w:rPr>
  </w:style>
  <w:style w:type="paragraph" w:styleId="TOC2">
    <w:name w:val="toc 2"/>
    <w:basedOn w:val="Normal"/>
    <w:uiPriority w:val="1"/>
    <w:qFormat/>
    <w:pPr>
      <w:spacing w:before="239"/>
      <w:ind w:left="818" w:hanging="701"/>
    </w:pPr>
    <w:rPr>
      <w:b/>
      <w:bCs/>
      <w:sz w:val="19"/>
      <w:szCs w:val="19"/>
    </w:rPr>
  </w:style>
  <w:style w:type="paragraph" w:styleId="TOC3">
    <w:name w:val="toc 3"/>
    <w:basedOn w:val="Normal"/>
    <w:uiPriority w:val="1"/>
    <w:qFormat/>
    <w:pPr>
      <w:spacing w:before="23"/>
      <w:ind w:left="117"/>
    </w:pPr>
    <w:rPr>
      <w:sz w:val="19"/>
      <w:szCs w:val="19"/>
    </w:rPr>
  </w:style>
  <w:style w:type="paragraph" w:styleId="TOC4">
    <w:name w:val="toc 4"/>
    <w:basedOn w:val="Normal"/>
    <w:uiPriority w:val="1"/>
    <w:qFormat/>
    <w:pPr>
      <w:spacing w:before="258"/>
      <w:ind w:left="818" w:hanging="701"/>
    </w:pPr>
    <w:rPr>
      <w:b/>
      <w:bCs/>
      <w:i/>
    </w:rPr>
  </w:style>
  <w:style w:type="paragraph" w:styleId="TOC5">
    <w:name w:val="toc 5"/>
    <w:basedOn w:val="Normal"/>
    <w:uiPriority w:val="1"/>
    <w:qFormat/>
    <w:pPr>
      <w:spacing w:before="23"/>
      <w:ind w:left="1529" w:hanging="711"/>
    </w:pPr>
    <w:rPr>
      <w:sz w:val="19"/>
      <w:szCs w:val="19"/>
    </w:rPr>
  </w:style>
  <w:style w:type="paragraph" w:styleId="TOC6">
    <w:name w:val="toc 6"/>
    <w:basedOn w:val="Normal"/>
    <w:uiPriority w:val="1"/>
    <w:qFormat/>
    <w:pPr>
      <w:spacing w:line="226" w:lineRule="exact"/>
      <w:ind w:left="1529"/>
    </w:pPr>
    <w:rPr>
      <w:sz w:val="19"/>
      <w:szCs w:val="19"/>
    </w:rPr>
  </w:style>
  <w:style w:type="paragraph" w:styleId="BodyText">
    <w:name w:val="Body Text"/>
    <w:basedOn w:val="Normal"/>
    <w:uiPriority w:val="1"/>
    <w:qFormat/>
    <w:pPr>
      <w:ind w:left="1317"/>
      <w:jc w:val="both"/>
    </w:pPr>
    <w:rPr>
      <w:sz w:val="19"/>
      <w:szCs w:val="19"/>
    </w:rPr>
  </w:style>
  <w:style w:type="paragraph" w:styleId="ListParagraph">
    <w:name w:val="List Paragraph"/>
    <w:basedOn w:val="Normal"/>
    <w:uiPriority w:val="1"/>
    <w:qFormat/>
    <w:pPr>
      <w:ind w:left="1317" w:hanging="70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27080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7080F"/>
    <w:rPr>
      <w:rFonts w:ascii="Times New Roman" w:eastAsia="Book Antiqua" w:hAnsi="Times New Roman" w:cs="Times New Roman"/>
      <w:sz w:val="18"/>
      <w:szCs w:val="18"/>
    </w:rPr>
  </w:style>
  <w:style w:type="paragraph" w:customStyle="1" w:styleId="p1">
    <w:name w:val="p1"/>
    <w:basedOn w:val="Normal"/>
    <w:rsid w:val="000B4D36"/>
    <w:pPr>
      <w:widowControl/>
      <w:autoSpaceDE/>
      <w:autoSpaceDN/>
    </w:pPr>
    <w:rPr>
      <w:rFonts w:ascii="Helvetica" w:eastAsiaTheme="minorHAnsi" w:hAnsi="Helvetica" w:cs="Times New Roman"/>
      <w:sz w:val="18"/>
      <w:szCs w:val="18"/>
    </w:rPr>
  </w:style>
  <w:style w:type="character" w:styleId="CommentReference">
    <w:name w:val="annotation reference"/>
    <w:basedOn w:val="DefaultParagraphFont"/>
    <w:uiPriority w:val="99"/>
    <w:semiHidden/>
    <w:unhideWhenUsed/>
    <w:rsid w:val="00AE04C8"/>
    <w:rPr>
      <w:sz w:val="18"/>
      <w:szCs w:val="18"/>
    </w:rPr>
  </w:style>
  <w:style w:type="paragraph" w:styleId="CommentText">
    <w:name w:val="annotation text"/>
    <w:basedOn w:val="Normal"/>
    <w:link w:val="CommentTextChar"/>
    <w:uiPriority w:val="99"/>
    <w:semiHidden/>
    <w:unhideWhenUsed/>
    <w:rsid w:val="00AE04C8"/>
    <w:rPr>
      <w:sz w:val="24"/>
      <w:szCs w:val="24"/>
    </w:rPr>
  </w:style>
  <w:style w:type="character" w:customStyle="1" w:styleId="CommentTextChar">
    <w:name w:val="Comment Text Char"/>
    <w:basedOn w:val="DefaultParagraphFont"/>
    <w:link w:val="CommentText"/>
    <w:uiPriority w:val="99"/>
    <w:semiHidden/>
    <w:rsid w:val="00AE04C8"/>
    <w:rPr>
      <w:rFonts w:ascii="Book Antiqua" w:eastAsia="Book Antiqua" w:hAnsi="Book Antiqua" w:cs="Book Antiqua"/>
      <w:sz w:val="24"/>
      <w:szCs w:val="24"/>
    </w:rPr>
  </w:style>
  <w:style w:type="paragraph" w:styleId="CommentSubject">
    <w:name w:val="annotation subject"/>
    <w:basedOn w:val="CommentText"/>
    <w:next w:val="CommentText"/>
    <w:link w:val="CommentSubjectChar"/>
    <w:uiPriority w:val="99"/>
    <w:semiHidden/>
    <w:unhideWhenUsed/>
    <w:rsid w:val="00AE04C8"/>
    <w:rPr>
      <w:b/>
      <w:bCs/>
      <w:sz w:val="20"/>
      <w:szCs w:val="20"/>
    </w:rPr>
  </w:style>
  <w:style w:type="character" w:customStyle="1" w:styleId="CommentSubjectChar">
    <w:name w:val="Comment Subject Char"/>
    <w:basedOn w:val="CommentTextChar"/>
    <w:link w:val="CommentSubject"/>
    <w:uiPriority w:val="99"/>
    <w:semiHidden/>
    <w:rsid w:val="00AE04C8"/>
    <w:rPr>
      <w:rFonts w:ascii="Book Antiqua" w:eastAsia="Book Antiqua" w:hAnsi="Book Antiqua" w:cs="Book Antiqua"/>
      <w:b/>
      <w:bCs/>
      <w:sz w:val="20"/>
      <w:szCs w:val="20"/>
    </w:rPr>
  </w:style>
  <w:style w:type="paragraph" w:styleId="DocumentMap">
    <w:name w:val="Document Map"/>
    <w:basedOn w:val="Normal"/>
    <w:link w:val="DocumentMapChar"/>
    <w:uiPriority w:val="99"/>
    <w:semiHidden/>
    <w:unhideWhenUsed/>
    <w:rsid w:val="0076799A"/>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76799A"/>
    <w:rPr>
      <w:rFonts w:ascii="Times New Roman" w:eastAsia="Book Antiqu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3958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46</Pages>
  <Words>12927</Words>
  <Characters>73685</Characters>
  <Application>Microsoft Office Word</Application>
  <DocSecurity>0</DocSecurity>
  <Lines>614</Lines>
  <Paragraphs>172</Paragraphs>
  <ScaleCrop>false</ScaleCrop>
  <HeadingPairs>
    <vt:vector size="2" baseType="variant">
      <vt:variant>
        <vt:lpstr>Title</vt:lpstr>
      </vt:variant>
      <vt:variant>
        <vt:i4>1</vt:i4>
      </vt:variant>
    </vt:vector>
  </HeadingPairs>
  <TitlesOfParts>
    <vt:vector size="1" baseType="lpstr">
      <vt:lpstr>Green Blueprint Pty Ltd - Company Constitution - 20.12.16</vt:lpstr>
    </vt:vector>
  </TitlesOfParts>
  <Company/>
  <LinksUpToDate>false</LinksUpToDate>
  <CharactersWithSpaces>86440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 Blueprint Pty Ltd - Company Constitution - 20.12.16</dc:title>
  <dc:creator>Jonathan Crabtree</dc:creator>
  <cp:lastModifiedBy>Windows User</cp:lastModifiedBy>
  <cp:revision>2</cp:revision>
  <cp:lastPrinted>2018-01-03T02:34:00Z</cp:lastPrinted>
  <dcterms:created xsi:type="dcterms:W3CDTF">2018-01-03T02:37:00Z</dcterms:created>
  <dcterms:modified xsi:type="dcterms:W3CDTF">2018-01-03T02:37:00Z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2016-12-20T00:00:00Z</vt:filetime>
  </property>
  <property fmtid="{D5CDD505-2E9C-101B-9397-08002B2CF9AE}" pid="3" name="Creator">
    <vt:lpwstr>Word</vt:lpwstr>
  </property>
  <property fmtid="{D5CDD505-2E9C-101B-9397-08002B2CF9AE}" pid="4" name="LastSaved">
    <vt:filetime>2017-12-29T00:00:00Z</vt:filetime>
  </property>
</Properties>
</file>